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6153" w:type="dxa"/>
        <w:tblInd w:w="0" w:type="dxa"/>
        <w:tblLook w:val="04A0" w:firstRow="1" w:lastRow="0" w:firstColumn="1" w:lastColumn="0" w:noHBand="0" w:noVBand="1"/>
      </w:tblPr>
      <w:tblGrid>
        <w:gridCol w:w="2833"/>
        <w:gridCol w:w="3320"/>
      </w:tblGrid>
      <w:tr w:rsidR="00B76542" w:rsidRPr="00F42DF9">
        <w:trPr>
          <w:trHeight w:val="729"/>
        </w:trPr>
        <w:tc>
          <w:tcPr>
            <w:tcW w:w="2833" w:type="dxa"/>
            <w:tcBorders>
              <w:top w:val="nil"/>
              <w:left w:val="nil"/>
              <w:bottom w:val="nil"/>
              <w:right w:val="nil"/>
            </w:tcBorders>
          </w:tcPr>
          <w:p w:rsidR="00B76542" w:rsidRPr="00F42DF9" w:rsidRDefault="00E71C81" w:rsidP="004E6F73">
            <w:pPr>
              <w:spacing w:after="0" w:line="360" w:lineRule="auto"/>
              <w:ind w:left="0" w:firstLine="0"/>
              <w:jc w:val="left"/>
              <w:rPr>
                <w:szCs w:val="24"/>
              </w:rPr>
            </w:pPr>
            <w:bookmarkStart w:id="0" w:name="_GoBack"/>
            <w:bookmarkEnd w:id="0"/>
            <w:r w:rsidRPr="00F42DF9">
              <w:rPr>
                <w:rFonts w:eastAsia="Comic Sans MS"/>
                <w:szCs w:val="24"/>
              </w:rPr>
              <w:t xml:space="preserve"> </w:t>
            </w:r>
          </w:p>
          <w:p w:rsidR="00B76542" w:rsidRPr="00F42DF9" w:rsidRDefault="00E71C81" w:rsidP="004E6F73">
            <w:pPr>
              <w:spacing w:after="0" w:line="360" w:lineRule="auto"/>
              <w:ind w:left="0" w:firstLine="0"/>
              <w:jc w:val="left"/>
              <w:rPr>
                <w:szCs w:val="24"/>
              </w:rPr>
            </w:pPr>
            <w:r w:rsidRPr="00F42DF9">
              <w:rPr>
                <w:b/>
                <w:szCs w:val="24"/>
              </w:rPr>
              <w:t xml:space="preserve">NOME DA DISCIPLINA </w:t>
            </w:r>
          </w:p>
        </w:tc>
        <w:tc>
          <w:tcPr>
            <w:tcW w:w="3320" w:type="dxa"/>
            <w:tcBorders>
              <w:top w:val="nil"/>
              <w:left w:val="nil"/>
              <w:bottom w:val="nil"/>
              <w:right w:val="nil"/>
            </w:tcBorders>
          </w:tcPr>
          <w:p w:rsidR="00B76542" w:rsidRPr="00F42DF9" w:rsidRDefault="00E71C81" w:rsidP="004E6F73">
            <w:pPr>
              <w:spacing w:after="0" w:line="360" w:lineRule="auto"/>
              <w:ind w:left="935" w:firstLine="0"/>
              <w:jc w:val="center"/>
              <w:rPr>
                <w:szCs w:val="24"/>
              </w:rPr>
            </w:pPr>
            <w:r w:rsidRPr="00F42DF9">
              <w:rPr>
                <w:rFonts w:eastAsia="MV Boli"/>
                <w:i/>
                <w:szCs w:val="24"/>
              </w:rPr>
              <w:t xml:space="preserve"> </w:t>
            </w:r>
          </w:p>
          <w:p w:rsidR="00B76542" w:rsidRPr="00F42DF9" w:rsidRDefault="00E71C81" w:rsidP="004E6F73">
            <w:pPr>
              <w:spacing w:after="0" w:line="360" w:lineRule="auto"/>
              <w:ind w:left="0" w:firstLine="0"/>
              <w:rPr>
                <w:szCs w:val="24"/>
              </w:rPr>
            </w:pPr>
            <w:r w:rsidRPr="00F42DF9">
              <w:rPr>
                <w:b/>
                <w:szCs w:val="24"/>
              </w:rPr>
              <w:t>:</w:t>
            </w:r>
            <w:r w:rsidRPr="00F42DF9">
              <w:rPr>
                <w:szCs w:val="24"/>
              </w:rPr>
              <w:t xml:space="preserve"> Psicologia Comportamental II</w:t>
            </w:r>
          </w:p>
        </w:tc>
      </w:tr>
      <w:tr w:rsidR="00B76542" w:rsidRPr="00F42DF9">
        <w:trPr>
          <w:trHeight w:val="428"/>
        </w:trPr>
        <w:tc>
          <w:tcPr>
            <w:tcW w:w="2833" w:type="dxa"/>
            <w:tcBorders>
              <w:top w:val="nil"/>
              <w:left w:val="nil"/>
              <w:bottom w:val="nil"/>
              <w:right w:val="nil"/>
            </w:tcBorders>
          </w:tcPr>
          <w:p w:rsidR="00B76542" w:rsidRPr="00F42DF9" w:rsidRDefault="00E71C81" w:rsidP="004E6F73">
            <w:pPr>
              <w:spacing w:after="0" w:line="360" w:lineRule="auto"/>
              <w:ind w:left="0" w:firstLine="0"/>
              <w:jc w:val="left"/>
              <w:rPr>
                <w:szCs w:val="24"/>
              </w:rPr>
            </w:pPr>
            <w:r w:rsidRPr="00F42DF9">
              <w:rPr>
                <w:b/>
                <w:szCs w:val="24"/>
              </w:rPr>
              <w:t>DEPARTAMENTO</w:t>
            </w:r>
            <w:r w:rsidRPr="00F42DF9">
              <w:rPr>
                <w:szCs w:val="24"/>
              </w:rPr>
              <w:t xml:space="preserve">  </w:t>
            </w:r>
          </w:p>
        </w:tc>
        <w:tc>
          <w:tcPr>
            <w:tcW w:w="3320" w:type="dxa"/>
            <w:tcBorders>
              <w:top w:val="nil"/>
              <w:left w:val="nil"/>
              <w:bottom w:val="nil"/>
              <w:right w:val="nil"/>
            </w:tcBorders>
          </w:tcPr>
          <w:p w:rsidR="00B76542" w:rsidRPr="00F42DF9" w:rsidRDefault="00E71C81" w:rsidP="004E6F73">
            <w:pPr>
              <w:spacing w:after="0" w:line="360" w:lineRule="auto"/>
              <w:ind w:left="0" w:firstLine="0"/>
              <w:jc w:val="left"/>
              <w:rPr>
                <w:szCs w:val="24"/>
              </w:rPr>
            </w:pPr>
            <w:r w:rsidRPr="00F42DF9">
              <w:rPr>
                <w:b/>
                <w:szCs w:val="24"/>
              </w:rPr>
              <w:t xml:space="preserve">: </w:t>
            </w:r>
            <w:r w:rsidRPr="00F42DF9">
              <w:rPr>
                <w:szCs w:val="24"/>
              </w:rPr>
              <w:t xml:space="preserve">Métodos e Técnicas </w:t>
            </w:r>
          </w:p>
        </w:tc>
      </w:tr>
      <w:tr w:rsidR="00B76542" w:rsidRPr="00F42DF9">
        <w:trPr>
          <w:trHeight w:val="436"/>
        </w:trPr>
        <w:tc>
          <w:tcPr>
            <w:tcW w:w="2833" w:type="dxa"/>
            <w:tcBorders>
              <w:top w:val="nil"/>
              <w:left w:val="nil"/>
              <w:bottom w:val="nil"/>
              <w:right w:val="nil"/>
            </w:tcBorders>
          </w:tcPr>
          <w:p w:rsidR="00B76542" w:rsidRPr="00F42DF9" w:rsidRDefault="00E71C81" w:rsidP="004E6F73">
            <w:pPr>
              <w:tabs>
                <w:tab w:val="center" w:pos="1417"/>
                <w:tab w:val="center" w:pos="2125"/>
              </w:tabs>
              <w:spacing w:after="0" w:line="360" w:lineRule="auto"/>
              <w:ind w:left="0" w:firstLine="0"/>
              <w:jc w:val="left"/>
              <w:rPr>
                <w:szCs w:val="24"/>
              </w:rPr>
            </w:pPr>
            <w:r w:rsidRPr="00F42DF9">
              <w:rPr>
                <w:b/>
                <w:szCs w:val="24"/>
              </w:rPr>
              <w:t xml:space="preserve">PERÍODO </w:t>
            </w:r>
            <w:r w:rsidRPr="00F42DF9">
              <w:rPr>
                <w:b/>
                <w:szCs w:val="24"/>
              </w:rPr>
              <w:tab/>
              <w:t xml:space="preserve"> </w:t>
            </w:r>
            <w:r w:rsidRPr="00F42DF9">
              <w:rPr>
                <w:b/>
                <w:szCs w:val="24"/>
              </w:rPr>
              <w:tab/>
              <w:t xml:space="preserve"> </w:t>
            </w:r>
          </w:p>
        </w:tc>
        <w:tc>
          <w:tcPr>
            <w:tcW w:w="3320" w:type="dxa"/>
            <w:tcBorders>
              <w:top w:val="nil"/>
              <w:left w:val="nil"/>
              <w:bottom w:val="nil"/>
              <w:right w:val="nil"/>
            </w:tcBorders>
          </w:tcPr>
          <w:p w:rsidR="00B76542" w:rsidRPr="00F42DF9" w:rsidRDefault="00E71C81" w:rsidP="004E6F73">
            <w:pPr>
              <w:spacing w:after="0" w:line="360" w:lineRule="auto"/>
              <w:ind w:left="0" w:firstLine="0"/>
              <w:jc w:val="left"/>
              <w:rPr>
                <w:szCs w:val="24"/>
              </w:rPr>
            </w:pPr>
            <w:r w:rsidRPr="00F42DF9">
              <w:rPr>
                <w:b/>
                <w:szCs w:val="24"/>
              </w:rPr>
              <w:t xml:space="preserve">: </w:t>
            </w:r>
            <w:r w:rsidRPr="00F42DF9">
              <w:rPr>
                <w:szCs w:val="24"/>
              </w:rPr>
              <w:t>2</w:t>
            </w:r>
            <w:r w:rsidRPr="00F42DF9">
              <w:rPr>
                <w:szCs w:val="24"/>
                <w:vertAlign w:val="superscript"/>
              </w:rPr>
              <w:t>o</w:t>
            </w:r>
            <w:r w:rsidRPr="00F42DF9">
              <w:rPr>
                <w:szCs w:val="24"/>
              </w:rPr>
              <w:t xml:space="preserve">  </w:t>
            </w:r>
          </w:p>
        </w:tc>
      </w:tr>
      <w:tr w:rsidR="00B76542" w:rsidRPr="00F42DF9">
        <w:trPr>
          <w:trHeight w:val="428"/>
        </w:trPr>
        <w:tc>
          <w:tcPr>
            <w:tcW w:w="2833" w:type="dxa"/>
            <w:tcBorders>
              <w:top w:val="nil"/>
              <w:left w:val="nil"/>
              <w:bottom w:val="nil"/>
              <w:right w:val="nil"/>
            </w:tcBorders>
          </w:tcPr>
          <w:p w:rsidR="00B76542" w:rsidRPr="00F42DF9" w:rsidRDefault="00E71C81" w:rsidP="004E6F73">
            <w:pPr>
              <w:spacing w:after="0" w:line="360" w:lineRule="auto"/>
              <w:ind w:left="0" w:firstLine="0"/>
              <w:jc w:val="left"/>
              <w:rPr>
                <w:szCs w:val="24"/>
              </w:rPr>
            </w:pPr>
            <w:r w:rsidRPr="00F42DF9">
              <w:rPr>
                <w:b/>
                <w:szCs w:val="24"/>
              </w:rPr>
              <w:t>Nº DE CRÉDITOS</w:t>
            </w:r>
            <w:r w:rsidRPr="00F42DF9">
              <w:rPr>
                <w:szCs w:val="24"/>
              </w:rPr>
              <w:t xml:space="preserve">   </w:t>
            </w:r>
          </w:p>
        </w:tc>
        <w:tc>
          <w:tcPr>
            <w:tcW w:w="3320" w:type="dxa"/>
            <w:tcBorders>
              <w:top w:val="nil"/>
              <w:left w:val="nil"/>
              <w:bottom w:val="nil"/>
              <w:right w:val="nil"/>
            </w:tcBorders>
          </w:tcPr>
          <w:p w:rsidR="00B76542" w:rsidRPr="00F42DF9" w:rsidRDefault="00E71C81" w:rsidP="004E6F73">
            <w:pPr>
              <w:spacing w:after="0" w:line="360" w:lineRule="auto"/>
              <w:ind w:left="0" w:firstLine="0"/>
              <w:jc w:val="left"/>
              <w:rPr>
                <w:color w:val="000000" w:themeColor="text1"/>
                <w:szCs w:val="24"/>
              </w:rPr>
            </w:pPr>
            <w:r w:rsidRPr="00F42DF9">
              <w:rPr>
                <w:b/>
                <w:color w:val="000000" w:themeColor="text1"/>
                <w:szCs w:val="24"/>
              </w:rPr>
              <w:t>:</w:t>
            </w:r>
            <w:r w:rsidRPr="00F42DF9">
              <w:rPr>
                <w:color w:val="000000" w:themeColor="text1"/>
                <w:szCs w:val="24"/>
              </w:rPr>
              <w:t xml:space="preserve"> 04</w:t>
            </w:r>
          </w:p>
        </w:tc>
      </w:tr>
      <w:tr w:rsidR="00B76542" w:rsidRPr="00F42DF9">
        <w:trPr>
          <w:trHeight w:val="354"/>
        </w:trPr>
        <w:tc>
          <w:tcPr>
            <w:tcW w:w="2833" w:type="dxa"/>
            <w:tcBorders>
              <w:top w:val="nil"/>
              <w:left w:val="nil"/>
              <w:bottom w:val="nil"/>
              <w:right w:val="nil"/>
            </w:tcBorders>
          </w:tcPr>
          <w:p w:rsidR="00B76542" w:rsidRPr="00F42DF9" w:rsidRDefault="00E71C81" w:rsidP="004E6F73">
            <w:pPr>
              <w:spacing w:after="0" w:line="360" w:lineRule="auto"/>
              <w:ind w:left="0" w:firstLine="0"/>
              <w:jc w:val="left"/>
              <w:rPr>
                <w:szCs w:val="24"/>
              </w:rPr>
            </w:pPr>
            <w:r w:rsidRPr="00F42DF9">
              <w:rPr>
                <w:b/>
                <w:szCs w:val="24"/>
              </w:rPr>
              <w:t xml:space="preserve">SEMESTRE/ ANO  </w:t>
            </w:r>
          </w:p>
        </w:tc>
        <w:tc>
          <w:tcPr>
            <w:tcW w:w="3320" w:type="dxa"/>
            <w:tcBorders>
              <w:top w:val="nil"/>
              <w:left w:val="nil"/>
              <w:bottom w:val="nil"/>
              <w:right w:val="nil"/>
            </w:tcBorders>
          </w:tcPr>
          <w:p w:rsidR="00B76542" w:rsidRPr="00F42DF9" w:rsidRDefault="00E71C81" w:rsidP="004E6F73">
            <w:pPr>
              <w:spacing w:after="0" w:line="360" w:lineRule="auto"/>
              <w:ind w:left="0" w:firstLine="0"/>
              <w:jc w:val="left"/>
              <w:rPr>
                <w:color w:val="000000" w:themeColor="text1"/>
                <w:szCs w:val="24"/>
              </w:rPr>
            </w:pPr>
            <w:r w:rsidRPr="00F42DF9">
              <w:rPr>
                <w:b/>
                <w:color w:val="000000" w:themeColor="text1"/>
                <w:szCs w:val="24"/>
              </w:rPr>
              <w:t>:</w:t>
            </w:r>
            <w:r w:rsidRPr="00F42DF9">
              <w:rPr>
                <w:color w:val="000000" w:themeColor="text1"/>
                <w:szCs w:val="24"/>
              </w:rPr>
              <w:t xml:space="preserve"> 2</w:t>
            </w:r>
            <w:r w:rsidRPr="00F42DF9">
              <w:rPr>
                <w:color w:val="000000" w:themeColor="text1"/>
                <w:szCs w:val="24"/>
                <w:vertAlign w:val="superscript"/>
              </w:rPr>
              <w:t>o</w:t>
            </w:r>
            <w:r w:rsidRPr="00F42DF9">
              <w:rPr>
                <w:color w:val="000000" w:themeColor="text1"/>
                <w:szCs w:val="24"/>
              </w:rPr>
              <w:t xml:space="preserve"> / 201</w:t>
            </w:r>
            <w:r w:rsidR="008B54FB" w:rsidRPr="00F42DF9">
              <w:rPr>
                <w:color w:val="000000" w:themeColor="text1"/>
                <w:szCs w:val="24"/>
              </w:rPr>
              <w:t>8</w:t>
            </w:r>
          </w:p>
        </w:tc>
      </w:tr>
    </w:tbl>
    <w:p w:rsidR="00B76542" w:rsidRPr="00F42DF9" w:rsidRDefault="00E71C81" w:rsidP="00F42DF9">
      <w:pPr>
        <w:tabs>
          <w:tab w:val="center" w:pos="7791"/>
          <w:tab w:val="center" w:pos="8499"/>
        </w:tabs>
        <w:spacing w:line="360" w:lineRule="auto"/>
        <w:ind w:left="-15" w:firstLine="0"/>
        <w:jc w:val="left"/>
        <w:rPr>
          <w:szCs w:val="24"/>
        </w:rPr>
      </w:pPr>
      <w:r w:rsidRPr="00F42DF9">
        <w:rPr>
          <w:b/>
          <w:szCs w:val="24"/>
        </w:rPr>
        <w:t>PROFESSORES</w:t>
      </w:r>
      <w:r w:rsidRPr="00F42DF9">
        <w:rPr>
          <w:szCs w:val="24"/>
        </w:rPr>
        <w:t xml:space="preserve">              </w:t>
      </w:r>
      <w:r w:rsidRPr="003A7F77">
        <w:rPr>
          <w:b/>
          <w:szCs w:val="24"/>
        </w:rPr>
        <w:t xml:space="preserve"> :</w:t>
      </w:r>
      <w:r w:rsidRPr="00F42DF9">
        <w:rPr>
          <w:szCs w:val="24"/>
        </w:rPr>
        <w:t xml:space="preserve"> </w:t>
      </w:r>
      <w:r w:rsidR="008B54FB" w:rsidRPr="00F42DF9">
        <w:rPr>
          <w:szCs w:val="24"/>
        </w:rPr>
        <w:t>Amilcar R. Fonseca Júnior, Emerson F. da Costa Leite e Maria Luisa Guedes</w:t>
      </w:r>
      <w:r w:rsidRPr="00F42DF9">
        <w:rPr>
          <w:szCs w:val="24"/>
        </w:rPr>
        <w:t xml:space="preserve"> </w:t>
      </w:r>
      <w:r w:rsidRPr="00F42DF9">
        <w:rPr>
          <w:szCs w:val="24"/>
        </w:rPr>
        <w:tab/>
        <w:t xml:space="preserve"> </w:t>
      </w:r>
      <w:r w:rsidRPr="00F42DF9">
        <w:rPr>
          <w:szCs w:val="24"/>
        </w:rPr>
        <w:tab/>
        <w:t xml:space="preserve"> </w:t>
      </w:r>
    </w:p>
    <w:p w:rsidR="00B76542" w:rsidRPr="00F42DF9" w:rsidRDefault="00B76542" w:rsidP="00F42DF9">
      <w:pPr>
        <w:spacing w:after="0" w:line="360" w:lineRule="auto"/>
        <w:ind w:left="0" w:firstLine="0"/>
        <w:jc w:val="left"/>
        <w:rPr>
          <w:szCs w:val="24"/>
        </w:rPr>
      </w:pPr>
    </w:p>
    <w:p w:rsidR="00B76542" w:rsidRPr="00F42DF9" w:rsidRDefault="00E71C81" w:rsidP="00F42DF9">
      <w:pPr>
        <w:pStyle w:val="Ttulo1"/>
        <w:spacing w:line="360" w:lineRule="auto"/>
        <w:ind w:left="-5"/>
        <w:rPr>
          <w:szCs w:val="24"/>
        </w:rPr>
      </w:pPr>
      <w:r w:rsidRPr="00F42DF9">
        <w:rPr>
          <w:szCs w:val="24"/>
        </w:rPr>
        <w:t xml:space="preserve">OBJETIVO DA DISCIPLINA </w:t>
      </w:r>
    </w:p>
    <w:p w:rsidR="00B76542" w:rsidRPr="00F42DF9" w:rsidRDefault="00E71C81" w:rsidP="00F42DF9">
      <w:pPr>
        <w:spacing w:after="0" w:line="360" w:lineRule="auto"/>
        <w:ind w:left="-5"/>
        <w:rPr>
          <w:szCs w:val="24"/>
        </w:rPr>
      </w:pPr>
      <w:r w:rsidRPr="00F42DF9">
        <w:rPr>
          <w:szCs w:val="24"/>
        </w:rPr>
        <w:t xml:space="preserve">Será nosso objetivo, nessa disciplina, levar o aluno a identificar e caracterizar os processos comportamentais relacionados ao </w:t>
      </w:r>
      <w:r w:rsidRPr="00F42DF9">
        <w:rPr>
          <w:b/>
          <w:szCs w:val="24"/>
        </w:rPr>
        <w:t>controle de estímulos</w:t>
      </w:r>
      <w:r w:rsidRPr="00F42DF9">
        <w:rPr>
          <w:szCs w:val="24"/>
        </w:rPr>
        <w:t xml:space="preserve">. </w:t>
      </w:r>
    </w:p>
    <w:p w:rsidR="00B76542" w:rsidRPr="00F42DF9" w:rsidRDefault="00E71C81" w:rsidP="00F42DF9">
      <w:pPr>
        <w:spacing w:after="0" w:line="360" w:lineRule="auto"/>
        <w:ind w:left="0" w:firstLine="0"/>
        <w:jc w:val="left"/>
        <w:rPr>
          <w:szCs w:val="24"/>
        </w:rPr>
      </w:pPr>
      <w:r w:rsidRPr="00F42DF9">
        <w:rPr>
          <w:szCs w:val="24"/>
        </w:rPr>
        <w:t xml:space="preserve"> </w:t>
      </w:r>
    </w:p>
    <w:p w:rsidR="00B76542" w:rsidRPr="00F42DF9" w:rsidRDefault="00E71C81" w:rsidP="00F42DF9">
      <w:pPr>
        <w:pStyle w:val="Ttulo1"/>
        <w:spacing w:line="360" w:lineRule="auto"/>
        <w:ind w:left="-5"/>
        <w:rPr>
          <w:szCs w:val="24"/>
        </w:rPr>
      </w:pPr>
      <w:r w:rsidRPr="00F42DF9">
        <w:rPr>
          <w:szCs w:val="24"/>
        </w:rPr>
        <w:t xml:space="preserve">CONTEÚDO PROGRAMÁTICO </w:t>
      </w:r>
    </w:p>
    <w:p w:rsidR="00B76542" w:rsidRPr="00F42DF9" w:rsidRDefault="00E71C81" w:rsidP="00F42DF9">
      <w:pPr>
        <w:spacing w:after="0" w:line="360" w:lineRule="auto"/>
        <w:ind w:left="-5"/>
        <w:rPr>
          <w:szCs w:val="24"/>
        </w:rPr>
      </w:pPr>
      <w:r w:rsidRPr="00F42DF9">
        <w:rPr>
          <w:szCs w:val="24"/>
        </w:rPr>
        <w:t xml:space="preserve">O programa de curso deste semestre inclui: </w:t>
      </w:r>
    </w:p>
    <w:p w:rsidR="008B54FB" w:rsidRPr="00F42DF9" w:rsidRDefault="008B54FB" w:rsidP="00F42DF9">
      <w:pPr>
        <w:spacing w:after="0" w:line="360" w:lineRule="auto"/>
        <w:ind w:left="-5"/>
        <w:rPr>
          <w:szCs w:val="24"/>
        </w:rPr>
      </w:pPr>
    </w:p>
    <w:p w:rsidR="00B76542" w:rsidRPr="00F42DF9" w:rsidRDefault="00E71C81" w:rsidP="00F42DF9">
      <w:pPr>
        <w:spacing w:after="0" w:line="360" w:lineRule="auto"/>
        <w:ind w:left="-5"/>
        <w:rPr>
          <w:szCs w:val="24"/>
        </w:rPr>
      </w:pPr>
      <w:r w:rsidRPr="00F42DF9">
        <w:rPr>
          <w:szCs w:val="24"/>
        </w:rPr>
        <w:t xml:space="preserve">Unidade 1: Comportamento Respondente  </w:t>
      </w:r>
    </w:p>
    <w:p w:rsidR="00B76542" w:rsidRPr="00F42DF9" w:rsidRDefault="00E71C81" w:rsidP="00F42DF9">
      <w:pPr>
        <w:spacing w:after="0" w:line="360" w:lineRule="auto"/>
        <w:ind w:left="-5"/>
        <w:rPr>
          <w:szCs w:val="24"/>
        </w:rPr>
      </w:pPr>
      <w:r w:rsidRPr="00F42DF9">
        <w:rPr>
          <w:szCs w:val="24"/>
        </w:rPr>
        <w:t xml:space="preserve">Comportamento respondente incondicional e condicional </w:t>
      </w:r>
    </w:p>
    <w:p w:rsidR="00B76542" w:rsidRPr="00F42DF9" w:rsidRDefault="00E71C81" w:rsidP="00F42DF9">
      <w:pPr>
        <w:spacing w:after="0" w:line="360" w:lineRule="auto"/>
        <w:ind w:left="0" w:firstLine="0"/>
        <w:jc w:val="left"/>
        <w:rPr>
          <w:szCs w:val="24"/>
        </w:rPr>
      </w:pPr>
      <w:r w:rsidRPr="00F42DF9">
        <w:rPr>
          <w:szCs w:val="24"/>
        </w:rPr>
        <w:t xml:space="preserve"> </w:t>
      </w:r>
    </w:p>
    <w:p w:rsidR="00B76542" w:rsidRPr="00F42DF9" w:rsidRDefault="00E71C81" w:rsidP="00F42DF9">
      <w:pPr>
        <w:spacing w:after="0" w:line="360" w:lineRule="auto"/>
        <w:ind w:left="-5"/>
        <w:rPr>
          <w:szCs w:val="24"/>
        </w:rPr>
      </w:pPr>
      <w:r w:rsidRPr="00F42DF9">
        <w:rPr>
          <w:szCs w:val="24"/>
        </w:rPr>
        <w:t xml:space="preserve">Unidade 2: Controle de estímulos </w:t>
      </w:r>
    </w:p>
    <w:p w:rsidR="00B76542" w:rsidRPr="00F42DF9" w:rsidRDefault="00E71C81" w:rsidP="00F42DF9">
      <w:pPr>
        <w:spacing w:after="0" w:line="360" w:lineRule="auto"/>
        <w:ind w:left="-5"/>
        <w:rPr>
          <w:szCs w:val="24"/>
        </w:rPr>
      </w:pPr>
      <w:r w:rsidRPr="00F42DF9">
        <w:rPr>
          <w:szCs w:val="24"/>
        </w:rPr>
        <w:t xml:space="preserve">Discriminação </w:t>
      </w:r>
    </w:p>
    <w:p w:rsidR="00B76542" w:rsidRPr="00F42DF9" w:rsidRDefault="00E71C81" w:rsidP="00F42DF9">
      <w:pPr>
        <w:spacing w:after="0" w:line="360" w:lineRule="auto"/>
        <w:ind w:left="-5"/>
        <w:rPr>
          <w:szCs w:val="24"/>
        </w:rPr>
      </w:pPr>
      <w:r w:rsidRPr="00F42DF9">
        <w:rPr>
          <w:szCs w:val="24"/>
        </w:rPr>
        <w:t xml:space="preserve">Generalização </w:t>
      </w:r>
    </w:p>
    <w:p w:rsidR="00B76542" w:rsidRPr="00F42DF9" w:rsidRDefault="00E71C81" w:rsidP="00F42DF9">
      <w:pPr>
        <w:spacing w:after="0" w:line="360" w:lineRule="auto"/>
        <w:ind w:left="-5"/>
        <w:rPr>
          <w:szCs w:val="24"/>
        </w:rPr>
      </w:pPr>
      <w:r w:rsidRPr="00F42DF9">
        <w:rPr>
          <w:szCs w:val="24"/>
        </w:rPr>
        <w:t xml:space="preserve">O conceito de operações motivadoras </w:t>
      </w:r>
    </w:p>
    <w:p w:rsidR="008B54FB" w:rsidRPr="00F42DF9" w:rsidRDefault="00E71C81" w:rsidP="00F42DF9">
      <w:pPr>
        <w:spacing w:after="0" w:line="360" w:lineRule="auto"/>
        <w:ind w:left="-5"/>
        <w:rPr>
          <w:szCs w:val="24"/>
        </w:rPr>
      </w:pPr>
      <w:r w:rsidRPr="00F42DF9">
        <w:rPr>
          <w:szCs w:val="24"/>
        </w:rPr>
        <w:t>O conceito de contingência de reforçamento: relações resposta – consequência; relações antecedente – resposta</w:t>
      </w:r>
    </w:p>
    <w:p w:rsidR="00B76542" w:rsidRPr="00F42DF9" w:rsidRDefault="00E71C81" w:rsidP="00F42DF9">
      <w:pPr>
        <w:spacing w:after="0" w:line="360" w:lineRule="auto"/>
        <w:ind w:left="-5"/>
        <w:rPr>
          <w:szCs w:val="24"/>
        </w:rPr>
      </w:pPr>
      <w:r w:rsidRPr="00F42DF9">
        <w:rPr>
          <w:szCs w:val="24"/>
        </w:rPr>
        <w:t xml:space="preserve">Discriminação condicional </w:t>
      </w:r>
    </w:p>
    <w:p w:rsidR="00B76542" w:rsidRPr="00F42DF9" w:rsidRDefault="00E71C81" w:rsidP="00F42DF9">
      <w:pPr>
        <w:spacing w:after="0" w:line="360" w:lineRule="auto"/>
        <w:ind w:left="0" w:firstLine="0"/>
        <w:jc w:val="left"/>
        <w:rPr>
          <w:szCs w:val="24"/>
        </w:rPr>
      </w:pPr>
      <w:r w:rsidRPr="00F42DF9">
        <w:rPr>
          <w:szCs w:val="24"/>
        </w:rPr>
        <w:t xml:space="preserve"> </w:t>
      </w:r>
    </w:p>
    <w:p w:rsidR="00B76542" w:rsidRPr="00F42DF9" w:rsidRDefault="00E71C81" w:rsidP="00F42DF9">
      <w:pPr>
        <w:spacing w:after="0" w:line="360" w:lineRule="auto"/>
        <w:ind w:left="-5"/>
        <w:rPr>
          <w:szCs w:val="24"/>
        </w:rPr>
      </w:pPr>
      <w:r w:rsidRPr="00F42DF9">
        <w:rPr>
          <w:szCs w:val="24"/>
        </w:rPr>
        <w:t xml:space="preserve">Unidade 3: Controle de estímulos: ambiente social </w:t>
      </w:r>
    </w:p>
    <w:p w:rsidR="00B76542" w:rsidRPr="00F42DF9" w:rsidRDefault="00E71C81" w:rsidP="00F42DF9">
      <w:pPr>
        <w:spacing w:after="0" w:line="360" w:lineRule="auto"/>
        <w:ind w:left="-5"/>
        <w:rPr>
          <w:szCs w:val="24"/>
        </w:rPr>
      </w:pPr>
      <w:r w:rsidRPr="00F42DF9">
        <w:rPr>
          <w:szCs w:val="24"/>
        </w:rPr>
        <w:t xml:space="preserve">Comportamento social </w:t>
      </w:r>
    </w:p>
    <w:p w:rsidR="008B54FB" w:rsidRPr="00F42DF9" w:rsidRDefault="008B54FB" w:rsidP="00F42DF9">
      <w:pPr>
        <w:spacing w:after="0" w:line="360" w:lineRule="auto"/>
        <w:ind w:left="0" w:firstLine="0"/>
        <w:jc w:val="left"/>
        <w:rPr>
          <w:szCs w:val="24"/>
        </w:rPr>
      </w:pPr>
    </w:p>
    <w:p w:rsidR="00B76542" w:rsidRPr="00F42DF9" w:rsidRDefault="00E71C81" w:rsidP="00F42DF9">
      <w:pPr>
        <w:spacing w:after="0" w:line="360" w:lineRule="auto"/>
        <w:ind w:left="0" w:firstLine="0"/>
        <w:jc w:val="left"/>
        <w:rPr>
          <w:szCs w:val="24"/>
        </w:rPr>
      </w:pPr>
      <w:r w:rsidRPr="00F42DF9">
        <w:rPr>
          <w:szCs w:val="24"/>
        </w:rPr>
        <w:t xml:space="preserve">Unidade 4: A noção de causalidade no behaviorismo radical </w:t>
      </w:r>
    </w:p>
    <w:p w:rsidR="00F42DF9" w:rsidRDefault="00E71C81" w:rsidP="00F42DF9">
      <w:pPr>
        <w:spacing w:after="0" w:line="360" w:lineRule="auto"/>
        <w:ind w:left="-5"/>
        <w:rPr>
          <w:szCs w:val="24"/>
        </w:rPr>
      </w:pPr>
      <w:r w:rsidRPr="00F42DF9">
        <w:rPr>
          <w:szCs w:val="24"/>
        </w:rPr>
        <w:t xml:space="preserve">Modo causal de seleção por consequências </w:t>
      </w:r>
    </w:p>
    <w:p w:rsidR="00F42DF9" w:rsidRDefault="00F42DF9" w:rsidP="00F42DF9">
      <w:pPr>
        <w:spacing w:after="0" w:line="360" w:lineRule="auto"/>
        <w:ind w:left="-5"/>
        <w:rPr>
          <w:szCs w:val="24"/>
        </w:rPr>
      </w:pPr>
    </w:p>
    <w:p w:rsidR="008B54FB" w:rsidRPr="00F42DF9" w:rsidRDefault="00F42DF9" w:rsidP="00F42DF9">
      <w:pPr>
        <w:spacing w:after="0" w:line="360" w:lineRule="auto"/>
        <w:ind w:left="-5"/>
        <w:rPr>
          <w:szCs w:val="24"/>
        </w:rPr>
      </w:pPr>
      <w:r w:rsidRPr="00F42DF9">
        <w:rPr>
          <w:szCs w:val="24"/>
        </w:rPr>
        <w:t>N</w:t>
      </w:r>
      <w:r w:rsidR="00E71C81" w:rsidRPr="00F42DF9">
        <w:rPr>
          <w:szCs w:val="24"/>
        </w:rPr>
        <w:t xml:space="preserve">o </w:t>
      </w:r>
      <w:r w:rsidRPr="00F42DF9">
        <w:rPr>
          <w:szCs w:val="24"/>
        </w:rPr>
        <w:t>l</w:t>
      </w:r>
      <w:r w:rsidR="008B54FB" w:rsidRPr="00F42DF9">
        <w:rPr>
          <w:szCs w:val="24"/>
        </w:rPr>
        <w:t xml:space="preserve">aboratório serão realizados os seguintes exercícios: </w:t>
      </w:r>
    </w:p>
    <w:p w:rsidR="00B76542" w:rsidRPr="00F42DF9" w:rsidRDefault="00F42DF9" w:rsidP="00F42DF9">
      <w:pPr>
        <w:spacing w:line="360" w:lineRule="auto"/>
        <w:ind w:left="-5"/>
        <w:rPr>
          <w:szCs w:val="24"/>
        </w:rPr>
      </w:pPr>
      <w:r w:rsidRPr="00F42DF9">
        <w:rPr>
          <w:szCs w:val="24"/>
        </w:rPr>
        <w:t xml:space="preserve">- </w:t>
      </w:r>
      <w:r w:rsidR="00E71C81" w:rsidRPr="00F42DF9">
        <w:rPr>
          <w:szCs w:val="24"/>
        </w:rPr>
        <w:t xml:space="preserve">A passagem do tempo e o enfraquecimento da resposta </w:t>
      </w:r>
    </w:p>
    <w:p w:rsidR="00B76542" w:rsidRPr="00F42DF9" w:rsidRDefault="00F42DF9" w:rsidP="00F42DF9">
      <w:pPr>
        <w:spacing w:line="360" w:lineRule="auto"/>
        <w:ind w:left="-5"/>
        <w:rPr>
          <w:szCs w:val="24"/>
        </w:rPr>
      </w:pPr>
      <w:r w:rsidRPr="00F42DF9">
        <w:rPr>
          <w:szCs w:val="24"/>
        </w:rPr>
        <w:t xml:space="preserve">- </w:t>
      </w:r>
      <w:r w:rsidR="00E71C81" w:rsidRPr="00F42DF9">
        <w:rPr>
          <w:szCs w:val="24"/>
        </w:rPr>
        <w:t xml:space="preserve">Discriminação de estímulos  </w:t>
      </w:r>
    </w:p>
    <w:p w:rsidR="00B76542" w:rsidRPr="00F42DF9" w:rsidRDefault="00F42DF9" w:rsidP="00F42DF9">
      <w:pPr>
        <w:spacing w:line="360" w:lineRule="auto"/>
        <w:ind w:left="-5"/>
        <w:rPr>
          <w:szCs w:val="24"/>
        </w:rPr>
      </w:pPr>
      <w:r w:rsidRPr="00F42DF9">
        <w:rPr>
          <w:szCs w:val="24"/>
        </w:rPr>
        <w:t xml:space="preserve">- </w:t>
      </w:r>
      <w:r w:rsidR="00E71C81" w:rsidRPr="00F42DF9">
        <w:rPr>
          <w:szCs w:val="24"/>
        </w:rPr>
        <w:t xml:space="preserve">Generalização de estímulos </w:t>
      </w:r>
    </w:p>
    <w:p w:rsidR="00B76542" w:rsidRPr="00F42DF9" w:rsidRDefault="00F42DF9" w:rsidP="00F42DF9">
      <w:pPr>
        <w:spacing w:line="360" w:lineRule="auto"/>
        <w:ind w:left="-5"/>
        <w:rPr>
          <w:szCs w:val="24"/>
        </w:rPr>
      </w:pPr>
      <w:r w:rsidRPr="00F42DF9">
        <w:rPr>
          <w:szCs w:val="24"/>
        </w:rPr>
        <w:t xml:space="preserve">- </w:t>
      </w:r>
      <w:r w:rsidR="00E71C81" w:rsidRPr="00F42DF9">
        <w:rPr>
          <w:szCs w:val="24"/>
        </w:rPr>
        <w:t xml:space="preserve">Reversão da discriminação de estímulos </w:t>
      </w:r>
    </w:p>
    <w:p w:rsidR="00B76542" w:rsidRPr="00027F07" w:rsidRDefault="00F42DF9" w:rsidP="00F42DF9">
      <w:pPr>
        <w:spacing w:line="360" w:lineRule="auto"/>
        <w:ind w:left="-5"/>
        <w:rPr>
          <w:color w:val="auto"/>
          <w:szCs w:val="24"/>
        </w:rPr>
      </w:pPr>
      <w:r w:rsidRPr="00027F07">
        <w:rPr>
          <w:color w:val="auto"/>
          <w:szCs w:val="24"/>
        </w:rPr>
        <w:t xml:space="preserve">- </w:t>
      </w:r>
      <w:r w:rsidR="00E71C81" w:rsidRPr="00027F07">
        <w:rPr>
          <w:color w:val="auto"/>
          <w:szCs w:val="24"/>
        </w:rPr>
        <w:t>Encadeamento</w:t>
      </w:r>
    </w:p>
    <w:p w:rsidR="00F6489F" w:rsidRPr="00027F07" w:rsidRDefault="00F42DF9" w:rsidP="00F42DF9">
      <w:pPr>
        <w:spacing w:line="360" w:lineRule="auto"/>
        <w:ind w:left="-5"/>
        <w:rPr>
          <w:color w:val="auto"/>
          <w:szCs w:val="24"/>
        </w:rPr>
      </w:pPr>
      <w:r w:rsidRPr="00027F07">
        <w:rPr>
          <w:color w:val="auto"/>
          <w:szCs w:val="24"/>
        </w:rPr>
        <w:t xml:space="preserve">- </w:t>
      </w:r>
      <w:r w:rsidR="00F6489F" w:rsidRPr="00027F07">
        <w:rPr>
          <w:color w:val="auto"/>
          <w:szCs w:val="24"/>
        </w:rPr>
        <w:t>Discriminação de duas respostas operantes</w:t>
      </w:r>
    </w:p>
    <w:p w:rsidR="00B76542" w:rsidRPr="00F42DF9" w:rsidRDefault="00E71C81" w:rsidP="00F42DF9">
      <w:pPr>
        <w:spacing w:after="118" w:line="360" w:lineRule="auto"/>
        <w:ind w:left="0" w:firstLine="0"/>
        <w:jc w:val="left"/>
        <w:rPr>
          <w:szCs w:val="24"/>
        </w:rPr>
      </w:pPr>
      <w:r w:rsidRPr="00F42DF9">
        <w:rPr>
          <w:szCs w:val="24"/>
        </w:rPr>
        <w:t xml:space="preserve"> </w:t>
      </w:r>
    </w:p>
    <w:p w:rsidR="00B76542" w:rsidRPr="00F42DF9" w:rsidRDefault="00E71C81" w:rsidP="00F42DF9">
      <w:pPr>
        <w:spacing w:line="360" w:lineRule="auto"/>
        <w:ind w:left="-5"/>
        <w:rPr>
          <w:b/>
          <w:szCs w:val="24"/>
        </w:rPr>
      </w:pPr>
      <w:r w:rsidRPr="00F42DF9">
        <w:rPr>
          <w:b/>
          <w:szCs w:val="24"/>
        </w:rPr>
        <w:t xml:space="preserve">Estratégias para a aprendizagem: </w:t>
      </w:r>
    </w:p>
    <w:p w:rsidR="00B76542" w:rsidRPr="00F42DF9" w:rsidRDefault="00E71C81" w:rsidP="00F42DF9">
      <w:pPr>
        <w:spacing w:after="0" w:line="360" w:lineRule="auto"/>
        <w:ind w:left="-17" w:firstLine="709"/>
        <w:rPr>
          <w:szCs w:val="24"/>
        </w:rPr>
      </w:pPr>
      <w:r w:rsidRPr="00F42DF9">
        <w:rPr>
          <w:szCs w:val="24"/>
        </w:rPr>
        <w:t xml:space="preserve"> A disciplina Psicologia Comportamental II está dividida em duas partes: 03 horas-aula com turma completa, dedicadas à parte “teórica” e 01 hora-</w:t>
      </w:r>
      <w:r w:rsidR="00F6489F" w:rsidRPr="00F42DF9">
        <w:rPr>
          <w:szCs w:val="24"/>
        </w:rPr>
        <w:t>relógio</w:t>
      </w:r>
      <w:r w:rsidRPr="00F42DF9">
        <w:rPr>
          <w:szCs w:val="24"/>
        </w:rPr>
        <w:t xml:space="preserve"> cumprida no</w:t>
      </w:r>
      <w:r w:rsidR="00F42DF9" w:rsidRPr="00F42DF9">
        <w:rPr>
          <w:szCs w:val="24"/>
        </w:rPr>
        <w:t xml:space="preserve"> l</w:t>
      </w:r>
      <w:r w:rsidRPr="00F42DF9">
        <w:rPr>
          <w:szCs w:val="24"/>
        </w:rPr>
        <w:t>aboratório de Psicologia Experimental. Cada uma dessas “partes” está sob</w:t>
      </w:r>
      <w:r w:rsidR="00F42DF9" w:rsidRPr="00F42DF9">
        <w:rPr>
          <w:szCs w:val="24"/>
        </w:rPr>
        <w:t xml:space="preserve"> r</w:t>
      </w:r>
      <w:r w:rsidRPr="00F42DF9">
        <w:rPr>
          <w:szCs w:val="24"/>
        </w:rPr>
        <w:t xml:space="preserve">esponsabilidade de um professor. </w:t>
      </w:r>
    </w:p>
    <w:p w:rsidR="00B76542" w:rsidRPr="00F42DF9" w:rsidRDefault="00E71C81" w:rsidP="00F42DF9">
      <w:pPr>
        <w:spacing w:after="0" w:line="360" w:lineRule="auto"/>
        <w:ind w:left="-17" w:firstLine="709"/>
        <w:rPr>
          <w:szCs w:val="24"/>
        </w:rPr>
      </w:pPr>
      <w:r w:rsidRPr="00F42DF9">
        <w:rPr>
          <w:szCs w:val="24"/>
        </w:rPr>
        <w:t xml:space="preserve">Em sala de aula, com turma completa, serão feitas exposições pelo professor, exercícios </w:t>
      </w:r>
      <w:r w:rsidR="00F6489F" w:rsidRPr="00F42DF9">
        <w:rPr>
          <w:szCs w:val="24"/>
        </w:rPr>
        <w:t xml:space="preserve">e avaliações </w:t>
      </w:r>
      <w:r w:rsidRPr="00F42DF9">
        <w:rPr>
          <w:szCs w:val="24"/>
        </w:rPr>
        <w:t xml:space="preserve">em grupo e individuais. Essas atividades são planejadas supondo uma preparação prévia e individual do aluno. </w:t>
      </w:r>
    </w:p>
    <w:p w:rsidR="00B76542" w:rsidRPr="00F42DF9" w:rsidRDefault="00E71C81" w:rsidP="00F42DF9">
      <w:pPr>
        <w:spacing w:after="7" w:line="360" w:lineRule="auto"/>
        <w:ind w:left="-17" w:firstLine="709"/>
        <w:rPr>
          <w:szCs w:val="24"/>
        </w:rPr>
      </w:pPr>
      <w:r w:rsidRPr="00F42DF9">
        <w:rPr>
          <w:szCs w:val="24"/>
        </w:rPr>
        <w:t>No</w:t>
      </w:r>
      <w:r w:rsidR="00F6489F" w:rsidRPr="00F42DF9">
        <w:rPr>
          <w:szCs w:val="24"/>
        </w:rPr>
        <w:t xml:space="preserve"> l</w:t>
      </w:r>
      <w:r w:rsidRPr="00F42DF9">
        <w:rPr>
          <w:szCs w:val="24"/>
        </w:rPr>
        <w:t>aboratório, alguns dos processos comportamentais discutidos na "parte teórica" serão estudados por meio de exercícios experimentais individuais, conduzidos pelos alunos. Os exercícios de laboratório dependem, para sua execução, de preparação prévia do aluno (leitura em casa), e o curso só estará concluído com a realização de todos os exercícios e atividades previstas.</w:t>
      </w:r>
    </w:p>
    <w:p w:rsidR="00B76542" w:rsidRPr="00F42DF9" w:rsidRDefault="00B76542" w:rsidP="00F42DF9">
      <w:pPr>
        <w:spacing w:after="135" w:line="360" w:lineRule="auto"/>
        <w:ind w:left="0" w:firstLine="0"/>
        <w:jc w:val="left"/>
        <w:rPr>
          <w:szCs w:val="24"/>
        </w:rPr>
      </w:pPr>
    </w:p>
    <w:p w:rsidR="00B76542" w:rsidRPr="00F42DF9" w:rsidRDefault="00E71C81" w:rsidP="00F42DF9">
      <w:pPr>
        <w:pStyle w:val="Ttulo1"/>
        <w:spacing w:line="360" w:lineRule="auto"/>
        <w:ind w:left="-5"/>
        <w:rPr>
          <w:szCs w:val="24"/>
        </w:rPr>
      </w:pPr>
      <w:r w:rsidRPr="00F42DF9">
        <w:rPr>
          <w:szCs w:val="24"/>
        </w:rPr>
        <w:t xml:space="preserve">AVALIAÇÃO </w:t>
      </w:r>
    </w:p>
    <w:p w:rsidR="00B76542" w:rsidRPr="00F42DF9" w:rsidRDefault="00E71C81" w:rsidP="00F42DF9">
      <w:pPr>
        <w:spacing w:after="0" w:line="360" w:lineRule="auto"/>
        <w:ind w:left="-17" w:firstLine="709"/>
        <w:rPr>
          <w:szCs w:val="24"/>
        </w:rPr>
      </w:pPr>
      <w:r w:rsidRPr="00F42DF9">
        <w:rPr>
          <w:i/>
          <w:szCs w:val="24"/>
        </w:rPr>
        <w:t>"Parte teórica".</w:t>
      </w:r>
      <w:r w:rsidRPr="00F42DF9">
        <w:rPr>
          <w:szCs w:val="24"/>
        </w:rPr>
        <w:t xml:space="preserve">  Serão propostas diferentes atividades de avaliação, como, por exemplo, verificações de leitura, exercícios e questões de discussão e reflexão. Cada uma dessas atividades e o valor delas serão previamente combinados com o aluno.  As notas obtidas em cada uma dessas atividades serão acumuladas, podendo atingir, no máximo, nota 7,0 (sete). Os 3 (três) pontos restantes serão obtidos com a realização de uma avaliação obrigatória ao final do curso. </w:t>
      </w:r>
    </w:p>
    <w:p w:rsidR="00B76542" w:rsidRPr="00F42DF9" w:rsidRDefault="00E71C81" w:rsidP="00F42DF9">
      <w:pPr>
        <w:spacing w:after="0" w:line="360" w:lineRule="auto"/>
        <w:ind w:left="-5" w:firstLine="709"/>
        <w:rPr>
          <w:szCs w:val="24"/>
        </w:rPr>
      </w:pPr>
      <w:r w:rsidRPr="00F42DF9">
        <w:rPr>
          <w:szCs w:val="24"/>
        </w:rPr>
        <w:lastRenderedPageBreak/>
        <w:t>"</w:t>
      </w:r>
      <w:r w:rsidRPr="00F42DF9">
        <w:rPr>
          <w:i/>
          <w:szCs w:val="24"/>
        </w:rPr>
        <w:t>Laboratório</w:t>
      </w:r>
      <w:r w:rsidRPr="00F42DF9">
        <w:rPr>
          <w:szCs w:val="24"/>
        </w:rPr>
        <w:t xml:space="preserve">". A avaliação do aluno nas atividades de laboratório considerará a realização do conjunto de atividades proposto, bem como o seu desempenho na condução dos exercícios e das atividades previstas. </w:t>
      </w:r>
    </w:p>
    <w:p w:rsidR="00B76542" w:rsidRPr="00F42DF9" w:rsidRDefault="00E71C81" w:rsidP="00F42DF9">
      <w:pPr>
        <w:spacing w:after="118" w:line="360" w:lineRule="auto"/>
        <w:ind w:left="0" w:firstLine="709"/>
        <w:rPr>
          <w:szCs w:val="24"/>
        </w:rPr>
      </w:pPr>
      <w:r w:rsidRPr="00F42DF9">
        <w:rPr>
          <w:szCs w:val="24"/>
        </w:rPr>
        <w:t xml:space="preserve"> </w:t>
      </w:r>
      <w:r w:rsidRPr="00F42DF9">
        <w:rPr>
          <w:i/>
          <w:szCs w:val="24"/>
        </w:rPr>
        <w:t>Nota Final de Psicologia Comportamental II:</w:t>
      </w:r>
      <w:r w:rsidRPr="00F42DF9">
        <w:rPr>
          <w:szCs w:val="24"/>
        </w:rPr>
        <w:t xml:space="preserve"> A nota final de Psicologia Comportamental II será obtida pela média ponderada da nota da "parte teórica", que terá peso 2 (dois), e da nota  “de laboratório”, que terá peso 1 (um), </w:t>
      </w:r>
      <w:r w:rsidRPr="00F42DF9">
        <w:rPr>
          <w:szCs w:val="24"/>
          <w:u w:val="single" w:color="000000"/>
        </w:rPr>
        <w:t>sendo pré-requisito para aprovação a nota</w:t>
      </w:r>
      <w:r w:rsidRPr="00F42DF9">
        <w:rPr>
          <w:szCs w:val="24"/>
        </w:rPr>
        <w:t xml:space="preserve"> </w:t>
      </w:r>
      <w:r w:rsidRPr="00F42DF9">
        <w:rPr>
          <w:szCs w:val="24"/>
          <w:u w:val="single" w:color="000000"/>
        </w:rPr>
        <w:t>mínima 5,0 em cada uma delas</w:t>
      </w:r>
      <w:r w:rsidRPr="00F42DF9">
        <w:rPr>
          <w:szCs w:val="24"/>
        </w:rPr>
        <w:t xml:space="preserve">. </w:t>
      </w:r>
    </w:p>
    <w:p w:rsidR="00B76542" w:rsidRDefault="00E71C81" w:rsidP="00F42DF9">
      <w:pPr>
        <w:spacing w:after="127" w:line="360" w:lineRule="auto"/>
        <w:ind w:left="0" w:firstLine="0"/>
        <w:jc w:val="left"/>
      </w:pPr>
      <w:r>
        <w:t xml:space="preserve"> </w:t>
      </w:r>
    </w:p>
    <w:p w:rsidR="00B76542" w:rsidRPr="00F42DF9" w:rsidRDefault="00E71C81" w:rsidP="00F42DF9">
      <w:pPr>
        <w:pStyle w:val="Ttulo1"/>
        <w:spacing w:after="0" w:line="360" w:lineRule="auto"/>
        <w:ind w:left="-5"/>
      </w:pPr>
      <w:r w:rsidRPr="00F42DF9">
        <w:t xml:space="preserve">Bibliografia básica  </w:t>
      </w:r>
    </w:p>
    <w:p w:rsidR="00B76542" w:rsidRPr="00F42DF9" w:rsidRDefault="00E71C81" w:rsidP="00F42DF9">
      <w:pPr>
        <w:spacing w:after="122" w:line="360" w:lineRule="auto"/>
        <w:ind w:left="426" w:hanging="426"/>
        <w:rPr>
          <w:sz w:val="22"/>
        </w:rPr>
      </w:pPr>
      <w:r w:rsidRPr="00F42DF9">
        <w:rPr>
          <w:rFonts w:eastAsia="Times New Roman"/>
          <w:sz w:val="22"/>
        </w:rPr>
        <w:t xml:space="preserve">Andery, M. A., Micheletto, N., Sério, T. M. P. (2009). </w:t>
      </w:r>
      <w:r w:rsidRPr="00F42DF9">
        <w:rPr>
          <w:rFonts w:eastAsia="Times New Roman"/>
          <w:i/>
          <w:sz w:val="22"/>
        </w:rPr>
        <w:t>Comportamento e causalidade.</w:t>
      </w:r>
      <w:r w:rsidR="00F42DF9" w:rsidRPr="00F42DF9">
        <w:rPr>
          <w:rFonts w:eastAsia="Times New Roman"/>
          <w:i/>
          <w:sz w:val="22"/>
        </w:rPr>
        <w:t xml:space="preserve"> </w:t>
      </w:r>
      <w:r w:rsidRPr="00F42DF9">
        <w:rPr>
          <w:rFonts w:eastAsia="Times New Roman"/>
          <w:sz w:val="22"/>
        </w:rPr>
        <w:t>Em:</w:t>
      </w:r>
      <w:hyperlink r:id="rId6">
        <w:r w:rsidRPr="00F42DF9">
          <w:rPr>
            <w:rFonts w:eastAsia="Times New Roman"/>
            <w:sz w:val="22"/>
          </w:rPr>
          <w:t xml:space="preserve"> </w:t>
        </w:r>
      </w:hyperlink>
      <w:hyperlink r:id="rId7">
        <w:r w:rsidRPr="00F42DF9">
          <w:rPr>
            <w:rFonts w:eastAsia="Times New Roman"/>
            <w:color w:val="0000FF"/>
            <w:sz w:val="22"/>
            <w:u w:val="single" w:color="0000FF"/>
          </w:rPr>
          <w:t>http://www.pucsp.br/pos/experimental/graduacao/index.html</w:t>
        </w:r>
      </w:hyperlink>
      <w:hyperlink r:id="rId8">
        <w:r w:rsidR="00F42DF9" w:rsidRPr="00F42DF9">
          <w:rPr>
            <w:rFonts w:eastAsia="Times New Roman"/>
            <w:sz w:val="22"/>
          </w:rPr>
          <w:t>.</w:t>
        </w:r>
      </w:hyperlink>
    </w:p>
    <w:p w:rsidR="00B76542" w:rsidRPr="00F42DF9" w:rsidRDefault="00E71C81" w:rsidP="00F42DF9">
      <w:pPr>
        <w:spacing w:after="2" w:line="360" w:lineRule="auto"/>
        <w:ind w:left="426" w:right="12" w:hanging="426"/>
        <w:rPr>
          <w:sz w:val="22"/>
        </w:rPr>
      </w:pPr>
      <w:r w:rsidRPr="00F42DF9">
        <w:rPr>
          <w:rFonts w:eastAsia="Times New Roman"/>
          <w:sz w:val="22"/>
        </w:rPr>
        <w:t>Guedes, M. L., Banaco, R., Andery, M. A., Micheletto, N., Sério, T. M.P</w:t>
      </w:r>
      <w:r w:rsidR="00F42DF9" w:rsidRPr="00F42DF9">
        <w:rPr>
          <w:rFonts w:eastAsia="Times New Roman"/>
          <w:sz w:val="22"/>
        </w:rPr>
        <w:t>., Gioia</w:t>
      </w:r>
      <w:r w:rsidRPr="00F42DF9">
        <w:rPr>
          <w:rFonts w:eastAsia="Times New Roman"/>
          <w:sz w:val="22"/>
        </w:rPr>
        <w:t>, P., Assis, F. P.</w:t>
      </w:r>
      <w:r w:rsidR="00F42DF9" w:rsidRPr="00F42DF9">
        <w:rPr>
          <w:rFonts w:eastAsia="Times New Roman"/>
          <w:sz w:val="22"/>
        </w:rPr>
        <w:t xml:space="preserve"> &amp;</w:t>
      </w:r>
      <w:r w:rsidRPr="00F42DF9">
        <w:rPr>
          <w:rFonts w:eastAsia="Times New Roman"/>
          <w:sz w:val="22"/>
        </w:rPr>
        <w:t xml:space="preserve"> Benvenuti, M. (2009). </w:t>
      </w:r>
      <w:r w:rsidRPr="00F42DF9">
        <w:rPr>
          <w:rFonts w:eastAsia="Times New Roman"/>
          <w:i/>
          <w:sz w:val="22"/>
        </w:rPr>
        <w:t>O estudo de processos comportamentais básicos no laboratório</w:t>
      </w:r>
      <w:r w:rsidRPr="00F42DF9">
        <w:rPr>
          <w:rFonts w:eastAsia="Times New Roman"/>
          <w:sz w:val="22"/>
        </w:rPr>
        <w:t xml:space="preserve">. Em: </w:t>
      </w:r>
      <w:hyperlink r:id="rId9">
        <w:r w:rsidRPr="00F42DF9">
          <w:rPr>
            <w:rFonts w:eastAsia="Times New Roman"/>
            <w:color w:val="0000FF"/>
            <w:sz w:val="22"/>
            <w:u w:val="single" w:color="0000FF"/>
          </w:rPr>
          <w:t>http://www.pucsp.br/pos/experimental/graduacao/index.html</w:t>
        </w:r>
      </w:hyperlink>
      <w:hyperlink r:id="rId10">
        <w:r w:rsidR="00F42DF9" w:rsidRPr="00F42DF9">
          <w:rPr>
            <w:rFonts w:eastAsia="Times New Roman"/>
            <w:sz w:val="22"/>
          </w:rPr>
          <w:t>.</w:t>
        </w:r>
      </w:hyperlink>
    </w:p>
    <w:p w:rsidR="00B76542" w:rsidRPr="00F42DF9" w:rsidRDefault="00E71C81" w:rsidP="00F42DF9">
      <w:pPr>
        <w:spacing w:after="2" w:line="360" w:lineRule="auto"/>
        <w:ind w:left="426" w:right="12" w:hanging="426"/>
        <w:rPr>
          <w:sz w:val="22"/>
        </w:rPr>
      </w:pPr>
      <w:r w:rsidRPr="00F42DF9">
        <w:rPr>
          <w:rFonts w:eastAsia="Times New Roman"/>
          <w:sz w:val="22"/>
        </w:rPr>
        <w:t xml:space="preserve">Sério, T. M. P., Andery, M. A., Micheletto, N., Gioia, P. S. (2010). </w:t>
      </w:r>
      <w:r w:rsidRPr="00F42DF9">
        <w:rPr>
          <w:rFonts w:eastAsia="Times New Roman"/>
          <w:i/>
          <w:sz w:val="22"/>
        </w:rPr>
        <w:t xml:space="preserve">Controle de Estímulos e Comportamento Operante: uma (nova) Introdução </w:t>
      </w:r>
      <w:r w:rsidRPr="00F42DF9">
        <w:rPr>
          <w:sz w:val="22"/>
        </w:rPr>
        <w:t>( 3a. ed. rev.)</w:t>
      </w:r>
      <w:r w:rsidRPr="00F42DF9">
        <w:rPr>
          <w:rFonts w:eastAsia="Times New Roman"/>
          <w:sz w:val="22"/>
        </w:rPr>
        <w:t>. São Paulo: EDUC.</w:t>
      </w:r>
    </w:p>
    <w:p w:rsidR="00B76542" w:rsidRPr="00F42DF9" w:rsidRDefault="00E71C81" w:rsidP="00F42DF9">
      <w:pPr>
        <w:spacing w:after="2" w:line="360" w:lineRule="auto"/>
        <w:ind w:left="426" w:right="12" w:hanging="426"/>
        <w:rPr>
          <w:sz w:val="22"/>
        </w:rPr>
      </w:pPr>
      <w:r w:rsidRPr="00F42DF9">
        <w:rPr>
          <w:rFonts w:eastAsia="Times New Roman"/>
          <w:sz w:val="22"/>
        </w:rPr>
        <w:t xml:space="preserve">Skinner, B. F. (2000). </w:t>
      </w:r>
      <w:r w:rsidRPr="00F42DF9">
        <w:rPr>
          <w:rFonts w:eastAsia="Times New Roman"/>
          <w:i/>
          <w:sz w:val="22"/>
        </w:rPr>
        <w:t>Ciência e comportamento humano</w:t>
      </w:r>
      <w:r w:rsidRPr="00F42DF9">
        <w:rPr>
          <w:rFonts w:eastAsia="Times New Roman"/>
          <w:sz w:val="22"/>
        </w:rPr>
        <w:t xml:space="preserve"> (J. C. Todorov &amp; R. Azzi, Trads.). São Paulo: Martins Fontes. (Trabalho original publicado em 1953)</w:t>
      </w:r>
      <w:r w:rsidR="00F42DF9" w:rsidRPr="00F42DF9">
        <w:rPr>
          <w:rFonts w:eastAsia="Times New Roman"/>
          <w:sz w:val="22"/>
        </w:rPr>
        <w:t>.</w:t>
      </w:r>
    </w:p>
    <w:p w:rsidR="00B76542" w:rsidRPr="00F42DF9" w:rsidRDefault="00E71C81" w:rsidP="00F42DF9">
      <w:pPr>
        <w:spacing w:after="0" w:line="360" w:lineRule="auto"/>
        <w:ind w:left="0" w:firstLine="0"/>
        <w:rPr>
          <w:sz w:val="22"/>
        </w:rPr>
      </w:pPr>
      <w:r w:rsidRPr="00F42DF9">
        <w:rPr>
          <w:rFonts w:eastAsia="Times New Roman"/>
          <w:b/>
          <w:sz w:val="22"/>
        </w:rPr>
        <w:t xml:space="preserve"> </w:t>
      </w:r>
    </w:p>
    <w:p w:rsidR="00B76542" w:rsidRPr="00F42DF9" w:rsidRDefault="00E71C81" w:rsidP="00F42DF9">
      <w:pPr>
        <w:spacing w:after="0" w:line="360" w:lineRule="auto"/>
        <w:ind w:left="0" w:firstLine="0"/>
      </w:pPr>
      <w:r w:rsidRPr="00F42DF9">
        <w:rPr>
          <w:rFonts w:eastAsia="Times New Roman"/>
          <w:b/>
        </w:rPr>
        <w:t xml:space="preserve">Bibliografia complementar  </w:t>
      </w:r>
    </w:p>
    <w:p w:rsidR="00B76542" w:rsidRPr="00F42DF9" w:rsidRDefault="00E71C81" w:rsidP="00F42DF9">
      <w:pPr>
        <w:spacing w:after="2" w:line="360" w:lineRule="auto"/>
        <w:ind w:left="426" w:right="12" w:hanging="426"/>
        <w:rPr>
          <w:sz w:val="22"/>
        </w:rPr>
      </w:pPr>
      <w:r w:rsidRPr="00F42DF9">
        <w:rPr>
          <w:rFonts w:eastAsia="Times New Roman"/>
          <w:sz w:val="22"/>
        </w:rPr>
        <w:t>Cat</w:t>
      </w:r>
      <w:r w:rsidR="00F42DF9" w:rsidRPr="00F42DF9">
        <w:rPr>
          <w:rFonts w:eastAsia="Times New Roman"/>
          <w:sz w:val="22"/>
        </w:rPr>
        <w:t>a</w:t>
      </w:r>
      <w:r w:rsidRPr="00F42DF9">
        <w:rPr>
          <w:rFonts w:eastAsia="Times New Roman"/>
          <w:sz w:val="22"/>
        </w:rPr>
        <w:t xml:space="preserve">nia, C. A. (1999).  </w:t>
      </w:r>
      <w:r w:rsidRPr="00F42DF9">
        <w:rPr>
          <w:rFonts w:eastAsia="Times New Roman"/>
          <w:i/>
          <w:sz w:val="22"/>
        </w:rPr>
        <w:t>Aprendizagem: Comportamento, Linguagem e Cognição</w:t>
      </w:r>
      <w:r w:rsidRPr="00F42DF9">
        <w:rPr>
          <w:rFonts w:eastAsia="Times New Roman"/>
          <w:sz w:val="22"/>
        </w:rPr>
        <w:t xml:space="preserve">. Porto Alegre, </w:t>
      </w:r>
      <w:r w:rsidR="00F42DF9" w:rsidRPr="00F42DF9">
        <w:rPr>
          <w:rFonts w:eastAsia="Times New Roman"/>
          <w:sz w:val="22"/>
        </w:rPr>
        <w:t>Artmed</w:t>
      </w:r>
      <w:r w:rsidRPr="00F42DF9">
        <w:rPr>
          <w:rFonts w:eastAsia="Times New Roman"/>
          <w:sz w:val="22"/>
        </w:rPr>
        <w:t xml:space="preserve"> Editora. (Trabalho original publicado em 1998)</w:t>
      </w:r>
      <w:r w:rsidR="00F42DF9" w:rsidRPr="00F42DF9">
        <w:rPr>
          <w:rFonts w:eastAsia="Times New Roman"/>
          <w:sz w:val="22"/>
        </w:rPr>
        <w:t>.</w:t>
      </w:r>
    </w:p>
    <w:p w:rsidR="00B76542" w:rsidRPr="00F42DF9" w:rsidRDefault="00E71C81" w:rsidP="00F42DF9">
      <w:pPr>
        <w:spacing w:after="2" w:line="360" w:lineRule="auto"/>
        <w:ind w:left="426" w:right="12" w:hanging="426"/>
        <w:rPr>
          <w:sz w:val="22"/>
        </w:rPr>
      </w:pPr>
      <w:r w:rsidRPr="00027F07">
        <w:rPr>
          <w:rFonts w:eastAsia="Times New Roman"/>
          <w:sz w:val="22"/>
        </w:rPr>
        <w:t xml:space="preserve">Keller, F. S. &amp; Schoenfeld, W. N. (1968). </w:t>
      </w:r>
      <w:r w:rsidRPr="00F42DF9">
        <w:rPr>
          <w:rFonts w:eastAsia="Times New Roman"/>
          <w:i/>
          <w:sz w:val="22"/>
        </w:rPr>
        <w:t>Princípios de Psicologia</w:t>
      </w:r>
      <w:r w:rsidRPr="00F42DF9">
        <w:rPr>
          <w:rFonts w:eastAsia="Times New Roman"/>
          <w:sz w:val="22"/>
        </w:rPr>
        <w:t xml:space="preserve">. São Paulo: Herder. (Trabalho </w:t>
      </w:r>
      <w:r w:rsidRPr="00F42DF9">
        <w:rPr>
          <w:rFonts w:eastAsia="MV Boli"/>
          <w:i/>
          <w:sz w:val="22"/>
        </w:rPr>
        <w:t xml:space="preserve"> </w:t>
      </w:r>
    </w:p>
    <w:p w:rsidR="00B76542" w:rsidRPr="00F42DF9" w:rsidRDefault="00E71C81" w:rsidP="00F42DF9">
      <w:pPr>
        <w:spacing w:after="127" w:line="360" w:lineRule="auto"/>
        <w:ind w:left="426" w:right="12" w:hanging="426"/>
        <w:rPr>
          <w:sz w:val="22"/>
        </w:rPr>
      </w:pPr>
      <w:r w:rsidRPr="00F42DF9">
        <w:rPr>
          <w:rFonts w:eastAsia="Times New Roman"/>
          <w:sz w:val="22"/>
        </w:rPr>
        <w:t>original publicado em 1950)</w:t>
      </w:r>
      <w:r w:rsidR="00F42DF9" w:rsidRPr="00F42DF9">
        <w:rPr>
          <w:rFonts w:eastAsia="Times New Roman"/>
          <w:sz w:val="22"/>
        </w:rPr>
        <w:t>.</w:t>
      </w:r>
    </w:p>
    <w:p w:rsidR="00B76542" w:rsidRPr="00F42DF9" w:rsidRDefault="00E71C81" w:rsidP="00F42DF9">
      <w:pPr>
        <w:spacing w:after="2" w:line="360" w:lineRule="auto"/>
        <w:ind w:left="426" w:right="12" w:hanging="426"/>
        <w:rPr>
          <w:sz w:val="22"/>
        </w:rPr>
      </w:pPr>
      <w:r w:rsidRPr="00F42DF9">
        <w:rPr>
          <w:rFonts w:eastAsia="Times New Roman"/>
          <w:sz w:val="22"/>
        </w:rPr>
        <w:t xml:space="preserve">Millenson, J. R. (1975). </w:t>
      </w:r>
      <w:r w:rsidRPr="00F42DF9">
        <w:rPr>
          <w:rFonts w:eastAsia="Times New Roman"/>
          <w:i/>
          <w:sz w:val="22"/>
        </w:rPr>
        <w:t>Princípios de análise do comportamento</w:t>
      </w:r>
      <w:r w:rsidRPr="00F42DF9">
        <w:rPr>
          <w:rFonts w:eastAsia="Times New Roman"/>
          <w:sz w:val="22"/>
        </w:rPr>
        <w:t>. Brasília: Coordenada. (Trabalho original publicado em 1967)</w:t>
      </w:r>
      <w:r w:rsidR="00F42DF9" w:rsidRPr="00F42DF9">
        <w:rPr>
          <w:rFonts w:eastAsia="Times New Roman"/>
          <w:sz w:val="22"/>
        </w:rPr>
        <w:t>.</w:t>
      </w:r>
    </w:p>
    <w:sectPr w:rsidR="00B76542" w:rsidRPr="00F42DF9">
      <w:headerReference w:type="even" r:id="rId11"/>
      <w:headerReference w:type="default" r:id="rId12"/>
      <w:footerReference w:type="even" r:id="rId13"/>
      <w:footerReference w:type="default" r:id="rId14"/>
      <w:headerReference w:type="first" r:id="rId15"/>
      <w:footerReference w:type="first" r:id="rId16"/>
      <w:pgSz w:w="11908" w:h="16840"/>
      <w:pgMar w:top="1887" w:right="1123" w:bottom="1326" w:left="1137" w:header="720" w:footer="10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52E" w:rsidRDefault="00E3252E">
      <w:pPr>
        <w:spacing w:after="0" w:line="240" w:lineRule="auto"/>
      </w:pPr>
      <w:r>
        <w:separator/>
      </w:r>
    </w:p>
  </w:endnote>
  <w:endnote w:type="continuationSeparator" w:id="0">
    <w:p w:rsidR="00E3252E" w:rsidRDefault="00E32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42" w:rsidRDefault="00E71C81">
    <w:pPr>
      <w:spacing w:after="0"/>
      <w:ind w:left="824"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703898</wp:posOffset>
              </wp:positionH>
              <wp:positionV relativeFrom="page">
                <wp:posOffset>9887903</wp:posOffset>
              </wp:positionV>
              <wp:extent cx="5927725" cy="7620"/>
              <wp:effectExtent l="0" t="0" r="0" b="0"/>
              <wp:wrapSquare wrapText="bothSides"/>
              <wp:docPr id="5088" name="Group 5088"/>
              <wp:cNvGraphicFramePr/>
              <a:graphic xmlns:a="http://schemas.openxmlformats.org/drawingml/2006/main">
                <a:graphicData uri="http://schemas.microsoft.com/office/word/2010/wordprocessingGroup">
                  <wpg:wgp>
                    <wpg:cNvGrpSpPr/>
                    <wpg:grpSpPr>
                      <a:xfrm>
                        <a:off x="0" y="0"/>
                        <a:ext cx="5927725" cy="7620"/>
                        <a:chOff x="0" y="0"/>
                        <a:chExt cx="5927725" cy="7620"/>
                      </a:xfrm>
                    </wpg:grpSpPr>
                    <wps:wsp>
                      <wps:cNvPr id="5320" name="Shape 5320"/>
                      <wps:cNvSpPr/>
                      <wps:spPr>
                        <a:xfrm>
                          <a:off x="0" y="0"/>
                          <a:ext cx="5927725" cy="9144"/>
                        </a:xfrm>
                        <a:custGeom>
                          <a:avLst/>
                          <a:gdLst/>
                          <a:ahLst/>
                          <a:cxnLst/>
                          <a:rect l="0" t="0" r="0" b="0"/>
                          <a:pathLst>
                            <a:path w="5927725" h="9144">
                              <a:moveTo>
                                <a:pt x="0" y="0"/>
                              </a:moveTo>
                              <a:lnTo>
                                <a:pt x="5927725" y="0"/>
                              </a:lnTo>
                              <a:lnTo>
                                <a:pt x="59277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088" style="width:466.75pt;height:0.599976pt;position:absolute;mso-position-horizontal-relative:page;mso-position-horizontal:absolute;margin-left:55.425pt;mso-position-vertical-relative:page;margin-top:778.575pt;" coordsize="59277,76">
              <v:shape id="Shape 5321" style="position:absolute;width:59277;height:91;left:0;top:0;" coordsize="5927725,9144" path="m0,0l5927725,0l5927725,9144l0,9144l0,0">
                <v:stroke weight="0pt" endcap="flat" joinstyle="miter" miterlimit="10" on="false" color="#000000" opacity="0"/>
                <v:fill on="true" color="#000000"/>
              </v:shape>
              <w10:wrap type="square"/>
            </v:group>
          </w:pict>
        </mc:Fallback>
      </mc:AlternateContent>
    </w:r>
    <w:r>
      <w:rPr>
        <w:sz w:val="14"/>
      </w:rPr>
      <w:t xml:space="preserve">Rua Monte Alegre, 984 - Sala T-53 - São Paulo - SP - CEP: 05014-901 - </w:t>
    </w:r>
    <w:proofErr w:type="spellStart"/>
    <w:r>
      <w:rPr>
        <w:sz w:val="14"/>
      </w:rPr>
      <w:t>Tel</w:t>
    </w:r>
    <w:proofErr w:type="spellEnd"/>
    <w:r>
      <w:rPr>
        <w:sz w:val="14"/>
      </w:rPr>
      <w:t xml:space="preserve">: (0xx11) 3670.8152  E-mail: </w:t>
    </w:r>
    <w:r>
      <w:rPr>
        <w:color w:val="0000FF"/>
        <w:sz w:val="14"/>
        <w:u w:val="single" w:color="0000FF"/>
      </w:rPr>
      <w:t>psicopuc@pucsp.br</w:t>
    </w:r>
    <w:r>
      <w:rPr>
        <w:sz w:val="1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42" w:rsidRDefault="00E71C81">
    <w:pPr>
      <w:spacing w:after="0"/>
      <w:ind w:left="824"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703898</wp:posOffset>
              </wp:positionH>
              <wp:positionV relativeFrom="page">
                <wp:posOffset>9887903</wp:posOffset>
              </wp:positionV>
              <wp:extent cx="5927725" cy="7620"/>
              <wp:effectExtent l="0" t="0" r="0" b="0"/>
              <wp:wrapSquare wrapText="bothSides"/>
              <wp:docPr id="5033" name="Group 5033"/>
              <wp:cNvGraphicFramePr/>
              <a:graphic xmlns:a="http://schemas.openxmlformats.org/drawingml/2006/main">
                <a:graphicData uri="http://schemas.microsoft.com/office/word/2010/wordprocessingGroup">
                  <wpg:wgp>
                    <wpg:cNvGrpSpPr/>
                    <wpg:grpSpPr>
                      <a:xfrm>
                        <a:off x="0" y="0"/>
                        <a:ext cx="5927725" cy="7620"/>
                        <a:chOff x="0" y="0"/>
                        <a:chExt cx="5927725" cy="7620"/>
                      </a:xfrm>
                    </wpg:grpSpPr>
                    <wps:wsp>
                      <wps:cNvPr id="5318" name="Shape 5318"/>
                      <wps:cNvSpPr/>
                      <wps:spPr>
                        <a:xfrm>
                          <a:off x="0" y="0"/>
                          <a:ext cx="5927725" cy="9144"/>
                        </a:xfrm>
                        <a:custGeom>
                          <a:avLst/>
                          <a:gdLst/>
                          <a:ahLst/>
                          <a:cxnLst/>
                          <a:rect l="0" t="0" r="0" b="0"/>
                          <a:pathLst>
                            <a:path w="5927725" h="9144">
                              <a:moveTo>
                                <a:pt x="0" y="0"/>
                              </a:moveTo>
                              <a:lnTo>
                                <a:pt x="5927725" y="0"/>
                              </a:lnTo>
                              <a:lnTo>
                                <a:pt x="59277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033" style="width:466.75pt;height:0.599976pt;position:absolute;mso-position-horizontal-relative:page;mso-position-horizontal:absolute;margin-left:55.425pt;mso-position-vertical-relative:page;margin-top:778.575pt;" coordsize="59277,76">
              <v:shape id="Shape 5319" style="position:absolute;width:59277;height:91;left:0;top:0;" coordsize="5927725,9144" path="m0,0l5927725,0l5927725,9144l0,9144l0,0">
                <v:stroke weight="0pt" endcap="flat" joinstyle="miter" miterlimit="10" on="false" color="#000000" opacity="0"/>
                <v:fill on="true" color="#000000"/>
              </v:shape>
              <w10:wrap type="square"/>
            </v:group>
          </w:pict>
        </mc:Fallback>
      </mc:AlternateContent>
    </w:r>
    <w:r>
      <w:rPr>
        <w:sz w:val="14"/>
      </w:rPr>
      <w:t xml:space="preserve">Rua Monte Alegre, 984 - Sala T-53 - São Paulo - SP - CEP: 05014-901 - </w:t>
    </w:r>
    <w:proofErr w:type="spellStart"/>
    <w:r>
      <w:rPr>
        <w:sz w:val="14"/>
      </w:rPr>
      <w:t>Tel</w:t>
    </w:r>
    <w:proofErr w:type="spellEnd"/>
    <w:r>
      <w:rPr>
        <w:sz w:val="14"/>
      </w:rPr>
      <w:t xml:space="preserve">: (0xx11) 3670.8152  E-mail: </w:t>
    </w:r>
    <w:r>
      <w:rPr>
        <w:color w:val="0000FF"/>
        <w:sz w:val="14"/>
        <w:u w:val="single" w:color="0000FF"/>
      </w:rPr>
      <w:t>psicopuc@pucsp.br</w:t>
    </w:r>
    <w:r>
      <w:rPr>
        <w:sz w:val="1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42" w:rsidRDefault="00E71C81">
    <w:pPr>
      <w:spacing w:after="0"/>
      <w:ind w:left="824"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703898</wp:posOffset>
              </wp:positionH>
              <wp:positionV relativeFrom="page">
                <wp:posOffset>9887903</wp:posOffset>
              </wp:positionV>
              <wp:extent cx="5927725" cy="7620"/>
              <wp:effectExtent l="0" t="0" r="0" b="0"/>
              <wp:wrapSquare wrapText="bothSides"/>
              <wp:docPr id="4978" name="Group 4978"/>
              <wp:cNvGraphicFramePr/>
              <a:graphic xmlns:a="http://schemas.openxmlformats.org/drawingml/2006/main">
                <a:graphicData uri="http://schemas.microsoft.com/office/word/2010/wordprocessingGroup">
                  <wpg:wgp>
                    <wpg:cNvGrpSpPr/>
                    <wpg:grpSpPr>
                      <a:xfrm>
                        <a:off x="0" y="0"/>
                        <a:ext cx="5927725" cy="7620"/>
                        <a:chOff x="0" y="0"/>
                        <a:chExt cx="5927725" cy="7620"/>
                      </a:xfrm>
                    </wpg:grpSpPr>
                    <wps:wsp>
                      <wps:cNvPr id="5316" name="Shape 5316"/>
                      <wps:cNvSpPr/>
                      <wps:spPr>
                        <a:xfrm>
                          <a:off x="0" y="0"/>
                          <a:ext cx="5927725" cy="9144"/>
                        </a:xfrm>
                        <a:custGeom>
                          <a:avLst/>
                          <a:gdLst/>
                          <a:ahLst/>
                          <a:cxnLst/>
                          <a:rect l="0" t="0" r="0" b="0"/>
                          <a:pathLst>
                            <a:path w="5927725" h="9144">
                              <a:moveTo>
                                <a:pt x="0" y="0"/>
                              </a:moveTo>
                              <a:lnTo>
                                <a:pt x="5927725" y="0"/>
                              </a:lnTo>
                              <a:lnTo>
                                <a:pt x="59277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978" style="width:466.75pt;height:0.599976pt;position:absolute;mso-position-horizontal-relative:page;mso-position-horizontal:absolute;margin-left:55.425pt;mso-position-vertical-relative:page;margin-top:778.575pt;" coordsize="59277,76">
              <v:shape id="Shape 5317" style="position:absolute;width:59277;height:91;left:0;top:0;" coordsize="5927725,9144" path="m0,0l5927725,0l5927725,9144l0,9144l0,0">
                <v:stroke weight="0pt" endcap="flat" joinstyle="miter" miterlimit="10" on="false" color="#000000" opacity="0"/>
                <v:fill on="true" color="#000000"/>
              </v:shape>
              <w10:wrap type="square"/>
            </v:group>
          </w:pict>
        </mc:Fallback>
      </mc:AlternateContent>
    </w:r>
    <w:r>
      <w:rPr>
        <w:sz w:val="14"/>
      </w:rPr>
      <w:t xml:space="preserve">Rua Monte Alegre, 984 - Sala T-53 - São Paulo - SP - CEP: 05014-901 - </w:t>
    </w:r>
    <w:proofErr w:type="spellStart"/>
    <w:r>
      <w:rPr>
        <w:sz w:val="14"/>
      </w:rPr>
      <w:t>Tel</w:t>
    </w:r>
    <w:proofErr w:type="spellEnd"/>
    <w:r>
      <w:rPr>
        <w:sz w:val="14"/>
      </w:rPr>
      <w:t xml:space="preserve">: (0xx11) 3670.8152  E-mail: </w:t>
    </w:r>
    <w:r>
      <w:rPr>
        <w:color w:val="0000FF"/>
        <w:sz w:val="14"/>
        <w:u w:val="single" w:color="0000FF"/>
      </w:rPr>
      <w:t>psicopuc@pucsp.br</w:t>
    </w:r>
    <w:r>
      <w:rPr>
        <w:sz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52E" w:rsidRDefault="00E3252E">
      <w:pPr>
        <w:spacing w:after="0" w:line="240" w:lineRule="auto"/>
      </w:pPr>
      <w:r>
        <w:separator/>
      </w:r>
    </w:p>
  </w:footnote>
  <w:footnote w:type="continuationSeparator" w:id="0">
    <w:p w:rsidR="00E3252E" w:rsidRDefault="00E325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42" w:rsidRDefault="00E71C81">
    <w:pPr>
      <w:spacing w:after="0" w:line="216" w:lineRule="auto"/>
      <w:ind w:left="890" w:firstLine="0"/>
      <w:jc w:val="center"/>
    </w:pPr>
    <w:r>
      <w:rPr>
        <w:noProof/>
      </w:rPr>
      <w:drawing>
        <wp:anchor distT="0" distB="0" distL="114300" distR="114300" simplePos="0" relativeHeight="251658240" behindDoc="0" locked="0" layoutInCell="1" allowOverlap="0">
          <wp:simplePos x="0" y="0"/>
          <wp:positionH relativeFrom="page">
            <wp:posOffset>721360</wp:posOffset>
          </wp:positionH>
          <wp:positionV relativeFrom="page">
            <wp:posOffset>457200</wp:posOffset>
          </wp:positionV>
          <wp:extent cx="558800" cy="6477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58800" cy="647700"/>
                  </a:xfrm>
                  <a:prstGeom prst="rect">
                    <a:avLst/>
                  </a:prstGeom>
                </pic:spPr>
              </pic:pic>
            </a:graphicData>
          </a:graphic>
        </wp:anchor>
      </w:drawing>
    </w:r>
    <w:r>
      <w:rPr>
        <w:rFonts w:ascii="MV Boli" w:eastAsia="MV Boli" w:hAnsi="MV Boli" w:cs="MV Boli"/>
        <w:i/>
        <w:sz w:val="30"/>
      </w:rPr>
      <w:t xml:space="preserve">PONTIFÍCIA UNIVERSIDADE CATÓLICA DE </w:t>
    </w:r>
    <w:r>
      <w:rPr>
        <w:rFonts w:ascii="MV Boli" w:eastAsia="MV Boli" w:hAnsi="MV Boli" w:cs="MV Boli"/>
        <w:i/>
        <w:sz w:val="30"/>
      </w:rPr>
      <w:tab/>
    </w:r>
    <w:r>
      <w:rPr>
        <w:sz w:val="37"/>
        <w:vertAlign w:val="superscript"/>
      </w:rPr>
      <w:t xml:space="preserve"> </w:t>
    </w:r>
    <w:r>
      <w:rPr>
        <w:rFonts w:ascii="MV Boli" w:eastAsia="MV Boli" w:hAnsi="MV Boli" w:cs="MV Boli"/>
        <w:i/>
        <w:sz w:val="30"/>
      </w:rPr>
      <w:t xml:space="preserve">SÃO PAULO </w:t>
    </w:r>
  </w:p>
  <w:p w:rsidR="00B76542" w:rsidRDefault="00E71C81">
    <w:pPr>
      <w:spacing w:after="0"/>
      <w:ind w:left="880" w:firstLine="0"/>
      <w:jc w:val="left"/>
    </w:pPr>
    <w:r>
      <w:t xml:space="preserve"> </w:t>
    </w:r>
  </w:p>
  <w:p w:rsidR="00B76542" w:rsidRDefault="00E71C81">
    <w:pPr>
      <w:spacing w:after="0"/>
      <w:ind w:left="65" w:firstLine="0"/>
      <w:jc w:val="center"/>
    </w:pPr>
    <w:r>
      <w:rPr>
        <w:rFonts w:ascii="MV Boli" w:eastAsia="MV Boli" w:hAnsi="MV Boli" w:cs="MV Boli"/>
        <w:i/>
        <w:sz w:val="30"/>
      </w:rPr>
      <w:t xml:space="preserve">FACULDADE DE PSICOLOGIA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42" w:rsidRDefault="00E71C81">
    <w:pPr>
      <w:spacing w:after="0" w:line="216" w:lineRule="auto"/>
      <w:ind w:left="890" w:firstLine="0"/>
      <w:jc w:val="center"/>
    </w:pPr>
    <w:r>
      <w:rPr>
        <w:noProof/>
      </w:rPr>
      <w:drawing>
        <wp:anchor distT="0" distB="0" distL="114300" distR="114300" simplePos="0" relativeHeight="251659264" behindDoc="0" locked="0" layoutInCell="1" allowOverlap="0">
          <wp:simplePos x="0" y="0"/>
          <wp:positionH relativeFrom="page">
            <wp:posOffset>721360</wp:posOffset>
          </wp:positionH>
          <wp:positionV relativeFrom="page">
            <wp:posOffset>457200</wp:posOffset>
          </wp:positionV>
          <wp:extent cx="558800" cy="647700"/>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58800" cy="647700"/>
                  </a:xfrm>
                  <a:prstGeom prst="rect">
                    <a:avLst/>
                  </a:prstGeom>
                </pic:spPr>
              </pic:pic>
            </a:graphicData>
          </a:graphic>
        </wp:anchor>
      </w:drawing>
    </w:r>
    <w:r>
      <w:rPr>
        <w:rFonts w:ascii="MV Boli" w:eastAsia="MV Boli" w:hAnsi="MV Boli" w:cs="MV Boli"/>
        <w:i/>
        <w:sz w:val="30"/>
      </w:rPr>
      <w:t>PONTIFÍCIA UNIVERSIDADE CATÓLICA DE</w:t>
    </w:r>
    <w:r w:rsidR="004E6F73">
      <w:rPr>
        <w:rFonts w:ascii="MV Boli" w:eastAsia="MV Boli" w:hAnsi="MV Boli" w:cs="MV Boli"/>
        <w:i/>
        <w:sz w:val="30"/>
      </w:rPr>
      <w:t xml:space="preserve"> </w:t>
    </w:r>
    <w:r>
      <w:rPr>
        <w:rFonts w:ascii="MV Boli" w:eastAsia="MV Boli" w:hAnsi="MV Boli" w:cs="MV Boli"/>
        <w:i/>
        <w:sz w:val="30"/>
      </w:rPr>
      <w:t xml:space="preserve">SÃO PAULO </w:t>
    </w:r>
  </w:p>
  <w:p w:rsidR="00B76542" w:rsidRDefault="00E71C81">
    <w:pPr>
      <w:spacing w:after="0"/>
      <w:ind w:left="65" w:firstLine="0"/>
      <w:jc w:val="center"/>
    </w:pPr>
    <w:r>
      <w:rPr>
        <w:rFonts w:ascii="MV Boli" w:eastAsia="MV Boli" w:hAnsi="MV Boli" w:cs="MV Boli"/>
        <w:i/>
        <w:sz w:val="30"/>
      </w:rPr>
      <w:t xml:space="preserve">FACULDADE DE </w:t>
    </w:r>
    <w:r w:rsidR="004E6F73">
      <w:rPr>
        <w:rFonts w:ascii="MV Boli" w:eastAsia="MV Boli" w:hAnsi="MV Boli" w:cs="MV Boli"/>
        <w:i/>
        <w:sz w:val="30"/>
      </w:rPr>
      <w:t>CIÊNCIAS HUMANAS E DA SAÚDE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42" w:rsidRDefault="00E71C81">
    <w:pPr>
      <w:spacing w:after="0" w:line="216" w:lineRule="auto"/>
      <w:ind w:left="890" w:firstLine="0"/>
      <w:jc w:val="center"/>
    </w:pPr>
    <w:r>
      <w:rPr>
        <w:noProof/>
      </w:rPr>
      <w:drawing>
        <wp:anchor distT="0" distB="0" distL="114300" distR="114300" simplePos="0" relativeHeight="251660288" behindDoc="0" locked="0" layoutInCell="1" allowOverlap="0">
          <wp:simplePos x="0" y="0"/>
          <wp:positionH relativeFrom="page">
            <wp:posOffset>721360</wp:posOffset>
          </wp:positionH>
          <wp:positionV relativeFrom="page">
            <wp:posOffset>457200</wp:posOffset>
          </wp:positionV>
          <wp:extent cx="558800" cy="647700"/>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58800" cy="647700"/>
                  </a:xfrm>
                  <a:prstGeom prst="rect">
                    <a:avLst/>
                  </a:prstGeom>
                </pic:spPr>
              </pic:pic>
            </a:graphicData>
          </a:graphic>
        </wp:anchor>
      </w:drawing>
    </w:r>
    <w:r>
      <w:rPr>
        <w:rFonts w:ascii="MV Boli" w:eastAsia="MV Boli" w:hAnsi="MV Boli" w:cs="MV Boli"/>
        <w:i/>
        <w:sz w:val="30"/>
      </w:rPr>
      <w:t xml:space="preserve">PONTIFÍCIA UNIVERSIDADE CATÓLICA DE </w:t>
    </w:r>
    <w:r>
      <w:rPr>
        <w:rFonts w:ascii="MV Boli" w:eastAsia="MV Boli" w:hAnsi="MV Boli" w:cs="MV Boli"/>
        <w:i/>
        <w:sz w:val="30"/>
      </w:rPr>
      <w:tab/>
    </w:r>
    <w:r>
      <w:rPr>
        <w:sz w:val="37"/>
        <w:vertAlign w:val="superscript"/>
      </w:rPr>
      <w:t xml:space="preserve"> </w:t>
    </w:r>
    <w:r>
      <w:rPr>
        <w:rFonts w:ascii="MV Boli" w:eastAsia="MV Boli" w:hAnsi="MV Boli" w:cs="MV Boli"/>
        <w:i/>
        <w:sz w:val="30"/>
      </w:rPr>
      <w:t xml:space="preserve">SÃO PAULO </w:t>
    </w:r>
  </w:p>
  <w:p w:rsidR="00B76542" w:rsidRDefault="00E71C81">
    <w:pPr>
      <w:spacing w:after="0"/>
      <w:ind w:left="880" w:firstLine="0"/>
      <w:jc w:val="left"/>
    </w:pPr>
    <w:r>
      <w:t xml:space="preserve"> </w:t>
    </w:r>
  </w:p>
  <w:p w:rsidR="00B76542" w:rsidRDefault="00E71C81">
    <w:pPr>
      <w:spacing w:after="0"/>
      <w:ind w:left="65" w:firstLine="0"/>
      <w:jc w:val="center"/>
    </w:pPr>
    <w:r>
      <w:rPr>
        <w:rFonts w:ascii="MV Boli" w:eastAsia="MV Boli" w:hAnsi="MV Boli" w:cs="MV Boli"/>
        <w:i/>
        <w:sz w:val="30"/>
      </w:rPr>
      <w:t xml:space="preserve">FACULDADE DE PSICOLOGIA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42"/>
    <w:rsid w:val="00027F07"/>
    <w:rsid w:val="00080CC7"/>
    <w:rsid w:val="003A7F77"/>
    <w:rsid w:val="004E6F73"/>
    <w:rsid w:val="0059775A"/>
    <w:rsid w:val="005F4A93"/>
    <w:rsid w:val="008B54FB"/>
    <w:rsid w:val="00B76542"/>
    <w:rsid w:val="00D51116"/>
    <w:rsid w:val="00E3252E"/>
    <w:rsid w:val="00E71C81"/>
    <w:rsid w:val="00F40E16"/>
    <w:rsid w:val="00F42DF9"/>
    <w:rsid w:val="00F648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934940-E813-4327-B030-F452A23B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ind w:left="10" w:hanging="10"/>
      <w:jc w:val="both"/>
    </w:pPr>
    <w:rPr>
      <w:rFonts w:ascii="Arial" w:eastAsia="Arial" w:hAnsi="Arial" w:cs="Arial"/>
      <w:color w:val="000000"/>
      <w:sz w:val="24"/>
    </w:rPr>
  </w:style>
  <w:style w:type="paragraph" w:styleId="Ttulo1">
    <w:name w:val="heading 1"/>
    <w:next w:val="Normal"/>
    <w:link w:val="Ttulo1Char"/>
    <w:uiPriority w:val="9"/>
    <w:unhideWhenUsed/>
    <w:qFormat/>
    <w:pPr>
      <w:keepNext/>
      <w:keepLines/>
      <w:spacing w:after="126"/>
      <w:ind w:left="10" w:hanging="10"/>
      <w:outlineLvl w:val="0"/>
    </w:pPr>
    <w:rPr>
      <w:rFonts w:ascii="Arial" w:eastAsia="Arial" w:hAnsi="Arial" w:cs="Arial"/>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ucsp.br/pos/experimental/graduacao/index.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ucsp.br/pos/experimental/graduacao/index.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pucsp.br/pos/experimental/graduacao/index.html"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pucsp.br/pos/experimental/graduacao/index.html" TargetMode="External"/><Relationship Id="rId4" Type="http://schemas.openxmlformats.org/officeDocument/2006/relationships/footnotes" Target="footnotes.xml"/><Relationship Id="rId9" Type="http://schemas.openxmlformats.org/officeDocument/2006/relationships/hyperlink" Target="http://www.pucsp.br/pos/experimental/graduacao/index.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4007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PROPOSTA - SEMANA DE PSICOLOGIA</vt:lpstr>
    </vt:vector>
  </TitlesOfParts>
  <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 SEMANA DE PSICOLOGIA</dc:title>
  <dc:subject/>
  <dc:creator>PUC</dc:creator>
  <cp:keywords/>
  <cp:lastModifiedBy>paola almeida</cp:lastModifiedBy>
  <cp:revision>2</cp:revision>
  <dcterms:created xsi:type="dcterms:W3CDTF">2018-08-05T22:09:00Z</dcterms:created>
  <dcterms:modified xsi:type="dcterms:W3CDTF">2018-08-05T22:09:00Z</dcterms:modified>
</cp:coreProperties>
</file>