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Layout w:type="fixed"/>
        <w:tblCellMar>
          <w:left w:w="71" w:type="dxa"/>
          <w:right w:w="71" w:type="dxa"/>
        </w:tblCellMar>
        <w:tblLook w:val="04A0" w:firstRow="1" w:lastRow="0" w:firstColumn="1" w:lastColumn="0" w:noHBand="0" w:noVBand="1"/>
      </w:tblPr>
      <w:tblGrid>
        <w:gridCol w:w="1771"/>
        <w:gridCol w:w="8444"/>
      </w:tblGrid>
      <w:tr w:rsidR="001C52EC" w:rsidTr="001C52EC">
        <w:tc>
          <w:tcPr>
            <w:tcW w:w="1772" w:type="dxa"/>
            <w:hideMark/>
          </w:tcPr>
          <w:p w:rsidR="001C52EC" w:rsidRDefault="001C52EC" w:rsidP="001C52EC">
            <w:pPr>
              <w:widowControl w:val="0"/>
              <w:snapToGrid w:val="0"/>
              <w:spacing w:after="0" w:line="240" w:lineRule="auto"/>
              <w:ind w:right="-70"/>
              <w:rPr>
                <w:rFonts w:ascii="Times New Roman" w:eastAsia="Times New Roman" w:hAnsi="Times New Roman" w:cs="Times New Roman"/>
                <w:color w:val="808080"/>
                <w:lang w:eastAsia="en-US"/>
              </w:rPr>
            </w:pPr>
            <w:bookmarkStart w:id="0" w:name="_GoBack"/>
            <w:bookmarkEnd w:id="0"/>
            <w:r>
              <w:rPr>
                <w:noProof/>
                <w:color w:val="808080"/>
              </w:rPr>
              <w:drawing>
                <wp:inline distT="0" distB="0" distL="0" distR="0">
                  <wp:extent cx="990600" cy="838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8450" w:type="dxa"/>
            <w:hideMark/>
          </w:tcPr>
          <w:p w:rsidR="001C52EC" w:rsidRDefault="001C52EC" w:rsidP="001C52EC">
            <w:pPr>
              <w:spacing w:after="0" w:line="240" w:lineRule="auto"/>
              <w:ind w:right="635"/>
              <w:jc w:val="center"/>
              <w:rPr>
                <w:rFonts w:ascii="Times New Roman" w:eastAsia="Times New Roman" w:hAnsi="Times New Roman"/>
                <w:b/>
                <w:spacing w:val="26"/>
                <w:szCs w:val="20"/>
                <w:lang w:eastAsia="en-US"/>
              </w:rPr>
            </w:pPr>
            <w:r>
              <w:rPr>
                <w:b/>
                <w:spacing w:val="26"/>
                <w:lang w:eastAsia="en-US"/>
              </w:rPr>
              <w:t xml:space="preserve">    PONTIFÍCIA UNIVERSIDADE CATÓLICA DE SÃO PAULO</w:t>
            </w:r>
          </w:p>
          <w:p w:rsidR="001C52EC" w:rsidRDefault="001C52EC" w:rsidP="001C52EC">
            <w:pPr>
              <w:spacing w:after="0" w:line="240" w:lineRule="auto"/>
              <w:ind w:right="635"/>
              <w:jc w:val="center"/>
              <w:rPr>
                <w:b/>
                <w:spacing w:val="26"/>
                <w:lang w:eastAsia="en-US"/>
              </w:rPr>
            </w:pPr>
            <w:r>
              <w:rPr>
                <w:b/>
                <w:spacing w:val="26"/>
                <w:lang w:eastAsia="en-US"/>
              </w:rPr>
              <w:t>SETOR DE PÓS-GRADUAÇÃO</w:t>
            </w:r>
          </w:p>
          <w:p w:rsidR="001C52EC" w:rsidRDefault="001C52EC" w:rsidP="001C52EC">
            <w:pPr>
              <w:spacing w:after="0" w:line="240" w:lineRule="auto"/>
              <w:ind w:right="493"/>
              <w:jc w:val="center"/>
              <w:rPr>
                <w:b/>
                <w:spacing w:val="26"/>
                <w:sz w:val="20"/>
                <w:lang w:eastAsia="en-US"/>
              </w:rPr>
            </w:pPr>
            <w:r>
              <w:rPr>
                <w:b/>
                <w:spacing w:val="26"/>
                <w:lang w:eastAsia="en-US"/>
              </w:rPr>
              <w:t xml:space="preserve">PROGRAMA DE PÓS-GRADUAÇÃO </w:t>
            </w:r>
            <w:smartTag w:uri="urn:schemas-microsoft-com:office:smarttags" w:element="PersonName">
              <w:smartTagPr>
                <w:attr w:name="ProductID" w:val="em Ling￼￭stica Aplicada"/>
              </w:smartTagPr>
              <w:r>
                <w:rPr>
                  <w:b/>
                  <w:spacing w:val="26"/>
                  <w:lang w:eastAsia="en-US"/>
                </w:rPr>
                <w:t>EM LINGÜÍSTICA APLICADA</w:t>
              </w:r>
            </w:smartTag>
            <w:r>
              <w:rPr>
                <w:b/>
                <w:spacing w:val="26"/>
                <w:lang w:eastAsia="en-US"/>
              </w:rPr>
              <w:t xml:space="preserve"> </w:t>
            </w:r>
          </w:p>
          <w:p w:rsidR="001C52EC" w:rsidRDefault="001C52EC" w:rsidP="001C52EC">
            <w:pPr>
              <w:widowControl w:val="0"/>
              <w:snapToGrid w:val="0"/>
              <w:spacing w:after="0" w:line="240" w:lineRule="auto"/>
              <w:ind w:right="493"/>
              <w:jc w:val="center"/>
              <w:rPr>
                <w:rFonts w:ascii="Times New Roman" w:eastAsia="Times New Roman" w:hAnsi="Times New Roman" w:cs="Times New Roman"/>
                <w:color w:val="808080"/>
                <w:lang w:eastAsia="en-US"/>
              </w:rPr>
            </w:pPr>
            <w:r>
              <w:rPr>
                <w:b/>
                <w:spacing w:val="26"/>
                <w:lang w:eastAsia="en-US"/>
              </w:rPr>
              <w:t>E ESTUDOS DA LINGUAGEM</w:t>
            </w:r>
            <w:r>
              <w:rPr>
                <w:lang w:eastAsia="en-US"/>
              </w:rPr>
              <w:t xml:space="preserve"> </w:t>
            </w:r>
          </w:p>
        </w:tc>
      </w:tr>
    </w:tbl>
    <w:p w:rsidR="007B64EF" w:rsidRDefault="007B64EF" w:rsidP="0001005C">
      <w:pPr>
        <w:spacing w:after="0" w:line="240" w:lineRule="auto"/>
      </w:pPr>
    </w:p>
    <w:p w:rsidR="001C52EC" w:rsidRDefault="001C52EC" w:rsidP="0001005C">
      <w:pPr>
        <w:spacing w:after="0" w:line="240" w:lineRule="auto"/>
        <w:rPr>
          <w:rFonts w:ascii="Times New Roman" w:hAnsi="Times New Roman" w:cs="Times New Roman"/>
          <w:sz w:val="24"/>
        </w:rPr>
      </w:pPr>
    </w:p>
    <w:p w:rsidR="007B64EF" w:rsidRDefault="0001005C" w:rsidP="0001005C">
      <w:pPr>
        <w:spacing w:after="0" w:line="240" w:lineRule="auto"/>
      </w:pPr>
      <w:r w:rsidRPr="001C52EC">
        <w:rPr>
          <w:rFonts w:ascii="Times New Roman" w:hAnsi="Times New Roman" w:cs="Times New Roman"/>
          <w:b/>
          <w:sz w:val="24"/>
        </w:rPr>
        <w:t>DISCIPLINA ELETIVA:</w:t>
      </w:r>
      <w:r>
        <w:rPr>
          <w:rFonts w:ascii="Times New Roman" w:hAnsi="Times New Roman" w:cs="Times New Roman"/>
          <w:sz w:val="24"/>
        </w:rPr>
        <w:t xml:space="preserve"> Linguística Aplicada II: Pesquisa qualitativa na Linguística Aplicada: Elaboração do quadro metodológico</w:t>
      </w:r>
    </w:p>
    <w:p w:rsidR="007B64EF" w:rsidRPr="001C52EC" w:rsidRDefault="007B64EF" w:rsidP="0001005C">
      <w:pPr>
        <w:spacing w:after="0" w:line="240" w:lineRule="auto"/>
        <w:rPr>
          <w:sz w:val="16"/>
          <w:szCs w:val="16"/>
        </w:rPr>
      </w:pPr>
    </w:p>
    <w:p w:rsidR="007B64EF" w:rsidRDefault="0001005C" w:rsidP="0001005C">
      <w:pPr>
        <w:spacing w:after="0" w:line="240" w:lineRule="auto"/>
      </w:pPr>
      <w:r>
        <w:rPr>
          <w:rFonts w:ascii="Times New Roman" w:hAnsi="Times New Roman" w:cs="Times New Roman"/>
          <w:sz w:val="24"/>
        </w:rPr>
        <w:t xml:space="preserve">Linha(s) de pesquisa: Linguagem e Educação, Linguagem e Trabalho, Linguagem e </w:t>
      </w:r>
      <w:proofErr w:type="gramStart"/>
      <w:r>
        <w:rPr>
          <w:rFonts w:ascii="Times New Roman" w:hAnsi="Times New Roman" w:cs="Times New Roman"/>
          <w:sz w:val="24"/>
        </w:rPr>
        <w:t>Tecnologia</w:t>
      </w:r>
      <w:proofErr w:type="gramEnd"/>
    </w:p>
    <w:p w:rsidR="007B64EF" w:rsidRDefault="007B64EF" w:rsidP="0001005C">
      <w:pPr>
        <w:spacing w:after="0" w:line="240" w:lineRule="auto"/>
      </w:pPr>
    </w:p>
    <w:p w:rsidR="007B64EF" w:rsidRDefault="0001005C" w:rsidP="0001005C">
      <w:pPr>
        <w:spacing w:after="0" w:line="240" w:lineRule="auto"/>
      </w:pPr>
      <w:proofErr w:type="gramStart"/>
      <w:r>
        <w:rPr>
          <w:rFonts w:ascii="Times New Roman" w:hAnsi="Times New Roman" w:cs="Times New Roman"/>
          <w:sz w:val="24"/>
        </w:rPr>
        <w:t>Professor(</w:t>
      </w:r>
      <w:proofErr w:type="gramEnd"/>
      <w:r>
        <w:rPr>
          <w:rFonts w:ascii="Times New Roman" w:hAnsi="Times New Roman" w:cs="Times New Roman"/>
          <w:sz w:val="24"/>
        </w:rPr>
        <w:t>a): 000151 Mara Sophia Zanotto</w:t>
      </w:r>
    </w:p>
    <w:p w:rsidR="007B64EF" w:rsidRDefault="0001005C" w:rsidP="0001005C">
      <w:pPr>
        <w:spacing w:after="0" w:line="240" w:lineRule="auto"/>
      </w:pPr>
      <w:r>
        <w:rPr>
          <w:rFonts w:ascii="Times New Roman" w:hAnsi="Times New Roman" w:cs="Times New Roman"/>
          <w:sz w:val="24"/>
        </w:rPr>
        <w:t xml:space="preserve">Créditos: </w:t>
      </w:r>
      <w:proofErr w:type="gramStart"/>
      <w:r>
        <w:rPr>
          <w:rFonts w:ascii="Times New Roman" w:hAnsi="Times New Roman" w:cs="Times New Roman"/>
          <w:sz w:val="24"/>
        </w:rPr>
        <w:t>3</w:t>
      </w:r>
      <w:proofErr w:type="gramEnd"/>
    </w:p>
    <w:p w:rsidR="007B64EF" w:rsidRDefault="0001005C" w:rsidP="0001005C">
      <w:pPr>
        <w:spacing w:after="0" w:line="240" w:lineRule="auto"/>
      </w:pPr>
      <w:r>
        <w:rPr>
          <w:rFonts w:ascii="Times New Roman" w:hAnsi="Times New Roman" w:cs="Times New Roman"/>
          <w:sz w:val="24"/>
        </w:rPr>
        <w:t>Ano/Semestre: 2º/2016</w:t>
      </w:r>
    </w:p>
    <w:p w:rsidR="007B64EF" w:rsidRDefault="0001005C" w:rsidP="0001005C">
      <w:pPr>
        <w:spacing w:after="0" w:line="240" w:lineRule="auto"/>
      </w:pPr>
      <w:r>
        <w:rPr>
          <w:rFonts w:ascii="Times New Roman" w:hAnsi="Times New Roman" w:cs="Times New Roman"/>
          <w:sz w:val="24"/>
        </w:rPr>
        <w:t xml:space="preserve">Dia/Horário: Quinta-feira, </w:t>
      </w:r>
      <w:proofErr w:type="gramStart"/>
      <w:r>
        <w:rPr>
          <w:rFonts w:ascii="Times New Roman" w:hAnsi="Times New Roman" w:cs="Times New Roman"/>
          <w:sz w:val="24"/>
        </w:rPr>
        <w:t>16:00</w:t>
      </w:r>
      <w:proofErr w:type="gramEnd"/>
      <w:r>
        <w:rPr>
          <w:rFonts w:ascii="Times New Roman" w:hAnsi="Times New Roman" w:cs="Times New Roman"/>
          <w:sz w:val="24"/>
        </w:rPr>
        <w:t>-19:00</w:t>
      </w:r>
    </w:p>
    <w:p w:rsidR="007B64EF" w:rsidRDefault="0001005C" w:rsidP="0001005C">
      <w:pPr>
        <w:spacing w:after="0" w:line="240" w:lineRule="auto"/>
      </w:pPr>
      <w:r>
        <w:rPr>
          <w:rFonts w:ascii="Times New Roman" w:hAnsi="Times New Roman" w:cs="Times New Roman"/>
          <w:sz w:val="24"/>
        </w:rPr>
        <w:t>Nível: ME/DO</w:t>
      </w:r>
    </w:p>
    <w:p w:rsidR="007B64EF" w:rsidRDefault="007B64EF" w:rsidP="0001005C">
      <w:pPr>
        <w:spacing w:after="0" w:line="240" w:lineRule="auto"/>
      </w:pPr>
    </w:p>
    <w:p w:rsidR="007B64EF" w:rsidRPr="001C52EC" w:rsidRDefault="0001005C" w:rsidP="0001005C">
      <w:pPr>
        <w:spacing w:after="0" w:line="240" w:lineRule="auto"/>
        <w:rPr>
          <w:b/>
        </w:rPr>
      </w:pPr>
      <w:r w:rsidRPr="001C52EC">
        <w:rPr>
          <w:rFonts w:ascii="Times New Roman" w:hAnsi="Times New Roman" w:cs="Times New Roman"/>
          <w:b/>
          <w:sz w:val="24"/>
        </w:rPr>
        <w:t>Ementa</w:t>
      </w:r>
    </w:p>
    <w:p w:rsidR="007B64EF" w:rsidRDefault="007B64EF" w:rsidP="0001005C">
      <w:pPr>
        <w:spacing w:after="0" w:line="240" w:lineRule="auto"/>
      </w:pPr>
    </w:p>
    <w:p w:rsidR="007B64EF" w:rsidRDefault="0001005C" w:rsidP="001C52EC">
      <w:pPr>
        <w:spacing w:after="0" w:line="240" w:lineRule="auto"/>
        <w:jc w:val="both"/>
      </w:pPr>
      <w:r>
        <w:rPr>
          <w:rFonts w:ascii="Times New Roman" w:hAnsi="Times New Roman" w:cs="Times New Roman"/>
          <w:sz w:val="24"/>
        </w:rPr>
        <w:t xml:space="preserve">Esta disciplina tem como objetivo principal contribuir para </w:t>
      </w:r>
      <w:proofErr w:type="gramStart"/>
      <w:r>
        <w:rPr>
          <w:rFonts w:ascii="Times New Roman" w:hAnsi="Times New Roman" w:cs="Times New Roman"/>
          <w:sz w:val="24"/>
        </w:rPr>
        <w:t>o(</w:t>
      </w:r>
      <w:proofErr w:type="gramEnd"/>
      <w:r>
        <w:rPr>
          <w:rFonts w:ascii="Times New Roman" w:hAnsi="Times New Roman" w:cs="Times New Roman"/>
          <w:sz w:val="24"/>
        </w:rPr>
        <w:t xml:space="preserve">a) aluno(a) construir e fundamentar o quadro metodológico de sua pesquisa, tanto em sua fase inicial (elaboração da metodologia de coleta/geração de dados no projeto), como em sua fase final (elaboração do capítulo de metodologia da dissertação ou tese). Para atingir esse objetivo serão estudados os pressupostos do paradigma qualitativo em LA nas suas diferentes vertentes: </w:t>
      </w:r>
      <w:proofErr w:type="spellStart"/>
      <w:r>
        <w:rPr>
          <w:rFonts w:ascii="Times New Roman" w:hAnsi="Times New Roman" w:cs="Times New Roman"/>
          <w:sz w:val="24"/>
        </w:rPr>
        <w:t>interpretativista</w:t>
      </w:r>
      <w:proofErr w:type="spellEnd"/>
      <w:r>
        <w:rPr>
          <w:rFonts w:ascii="Times New Roman" w:hAnsi="Times New Roman" w:cs="Times New Roman"/>
          <w:sz w:val="24"/>
        </w:rPr>
        <w:t xml:space="preserve">, crítica e na possível síntese, que seria o </w:t>
      </w:r>
      <w:proofErr w:type="spellStart"/>
      <w:r>
        <w:rPr>
          <w:rFonts w:ascii="Times New Roman" w:hAnsi="Times New Roman" w:cs="Times New Roman"/>
          <w:sz w:val="24"/>
        </w:rPr>
        <w:t>interpretativismo</w:t>
      </w:r>
      <w:proofErr w:type="spellEnd"/>
      <w:r>
        <w:rPr>
          <w:rFonts w:ascii="Times New Roman" w:hAnsi="Times New Roman" w:cs="Times New Roman"/>
          <w:sz w:val="24"/>
        </w:rPr>
        <w:t xml:space="preserve"> crítico. Além disso, serão focalizados diferentes métodos de pesquisa, como entrevistas, questionários, memoriais de aprendizagem ou formação, diários, protocolo individual e em grupo. Serão selecionados os métodos/metodologias de acordo com as necessidades dos alunos.</w:t>
      </w:r>
    </w:p>
    <w:p w:rsidR="007B64EF" w:rsidRDefault="007B64EF" w:rsidP="0001005C">
      <w:pPr>
        <w:spacing w:after="0" w:line="240" w:lineRule="auto"/>
      </w:pPr>
    </w:p>
    <w:p w:rsidR="007B64EF" w:rsidRPr="001C52EC" w:rsidRDefault="0001005C" w:rsidP="0001005C">
      <w:pPr>
        <w:spacing w:after="0" w:line="240" w:lineRule="auto"/>
        <w:rPr>
          <w:b/>
        </w:rPr>
      </w:pPr>
      <w:r w:rsidRPr="001C52EC">
        <w:rPr>
          <w:rFonts w:ascii="Times New Roman" w:hAnsi="Times New Roman" w:cs="Times New Roman"/>
          <w:b/>
          <w:sz w:val="24"/>
        </w:rPr>
        <w:t>Bibliografia</w:t>
      </w:r>
    </w:p>
    <w:p w:rsidR="007B64EF" w:rsidRDefault="007B64EF" w:rsidP="0001005C">
      <w:pPr>
        <w:spacing w:after="0" w:line="240" w:lineRule="auto"/>
      </w:pPr>
    </w:p>
    <w:p w:rsidR="007B64EF" w:rsidRDefault="0001005C" w:rsidP="0001005C">
      <w:pPr>
        <w:spacing w:after="0" w:line="240" w:lineRule="auto"/>
      </w:pPr>
      <w:r>
        <w:rPr>
          <w:rFonts w:ascii="Times New Roman" w:hAnsi="Times New Roman" w:cs="Times New Roman"/>
          <w:sz w:val="24"/>
        </w:rPr>
        <w:t xml:space="preserve">ANGELO, Cristiane M.P.; MENEGASSI, </w:t>
      </w:r>
      <w:proofErr w:type="spellStart"/>
      <w:r>
        <w:rPr>
          <w:rFonts w:ascii="Times New Roman" w:hAnsi="Times New Roman" w:cs="Times New Roman"/>
          <w:sz w:val="24"/>
        </w:rPr>
        <w:t>Renilton</w:t>
      </w:r>
      <w:proofErr w:type="spellEnd"/>
      <w:r>
        <w:rPr>
          <w:rFonts w:ascii="Times New Roman" w:hAnsi="Times New Roman" w:cs="Times New Roman"/>
          <w:sz w:val="24"/>
        </w:rPr>
        <w:t xml:space="preserve"> José. Perguntas de Leitura na Prática Docente em Sala de Apoio. Revista Brasileira de Linguística Aplicada, v.</w:t>
      </w:r>
      <w:proofErr w:type="gramStart"/>
      <w:r>
        <w:rPr>
          <w:rFonts w:ascii="Times New Roman" w:hAnsi="Times New Roman" w:cs="Times New Roman"/>
          <w:sz w:val="24"/>
        </w:rPr>
        <w:t>14,</w:t>
      </w:r>
      <w:proofErr w:type="gramEnd"/>
      <w:r>
        <w:rPr>
          <w:rFonts w:ascii="Times New Roman" w:hAnsi="Times New Roman" w:cs="Times New Roman"/>
          <w:sz w:val="24"/>
        </w:rPr>
        <w:t>n.3, p.511-532, 2014.</w:t>
      </w:r>
    </w:p>
    <w:p w:rsidR="007B64EF" w:rsidRDefault="0001005C" w:rsidP="0001005C">
      <w:pPr>
        <w:spacing w:after="0" w:line="240" w:lineRule="auto"/>
      </w:pPr>
      <w:proofErr w:type="gramStart"/>
      <w:r>
        <w:rPr>
          <w:rFonts w:ascii="Times New Roman" w:hAnsi="Times New Roman" w:cs="Times New Roman"/>
          <w:sz w:val="24"/>
        </w:rPr>
        <w:t>BRITO,</w:t>
      </w:r>
      <w:proofErr w:type="gramEnd"/>
      <w:r>
        <w:rPr>
          <w:rFonts w:ascii="Times New Roman" w:hAnsi="Times New Roman" w:cs="Times New Roman"/>
          <w:sz w:val="24"/>
        </w:rPr>
        <w:t xml:space="preserve"> Cristiane C. P.; GUILHERME, M. de Fátima. Memorial de Aprendizagem e a Formação do Professor: Vozes Constitutivas da relação aprender/ensinar línguas estrangeiras. Revista Brasileira de Linguística Aplicada, v.</w:t>
      </w:r>
      <w:proofErr w:type="gramStart"/>
      <w:r>
        <w:rPr>
          <w:rFonts w:ascii="Times New Roman" w:hAnsi="Times New Roman" w:cs="Times New Roman"/>
          <w:sz w:val="24"/>
        </w:rPr>
        <w:t>14,</w:t>
      </w:r>
      <w:proofErr w:type="gramEnd"/>
      <w:r>
        <w:rPr>
          <w:rFonts w:ascii="Times New Roman" w:hAnsi="Times New Roman" w:cs="Times New Roman"/>
          <w:sz w:val="24"/>
        </w:rPr>
        <w:t>n.3, p.511-532, 2014.</w:t>
      </w:r>
    </w:p>
    <w:p w:rsidR="007B64EF" w:rsidRPr="009F3B8A" w:rsidRDefault="0001005C" w:rsidP="0001005C">
      <w:pPr>
        <w:spacing w:after="0" w:line="240" w:lineRule="auto"/>
        <w:rPr>
          <w:lang w:val="en-US"/>
        </w:rPr>
      </w:pPr>
      <w:r>
        <w:rPr>
          <w:rFonts w:ascii="Times New Roman" w:hAnsi="Times New Roman" w:cs="Times New Roman"/>
          <w:sz w:val="24"/>
        </w:rPr>
        <w:t xml:space="preserve">MOITA LOPES, Luiz Paulo. Pesquisa </w:t>
      </w:r>
      <w:proofErr w:type="spellStart"/>
      <w:r>
        <w:rPr>
          <w:rFonts w:ascii="Times New Roman" w:hAnsi="Times New Roman" w:cs="Times New Roman"/>
          <w:sz w:val="24"/>
        </w:rPr>
        <w:t>Interpretativista</w:t>
      </w:r>
      <w:proofErr w:type="spellEnd"/>
      <w:r>
        <w:rPr>
          <w:rFonts w:ascii="Times New Roman" w:hAnsi="Times New Roman" w:cs="Times New Roman"/>
          <w:sz w:val="24"/>
        </w:rPr>
        <w:t xml:space="preserve"> na Linguística Aplicada. </w:t>
      </w:r>
      <w:r w:rsidRPr="009F3B8A">
        <w:rPr>
          <w:rFonts w:ascii="Times New Roman" w:hAnsi="Times New Roman" w:cs="Times New Roman"/>
          <w:sz w:val="24"/>
          <w:lang w:val="en-US"/>
        </w:rPr>
        <w:t>D.E.L.T.A., V.10, N.2, p. 329-338.</w:t>
      </w:r>
    </w:p>
    <w:p w:rsidR="007B64EF" w:rsidRPr="009F3B8A" w:rsidRDefault="0001005C" w:rsidP="0001005C">
      <w:pPr>
        <w:spacing w:after="0" w:line="240" w:lineRule="auto"/>
        <w:rPr>
          <w:lang w:val="en-US"/>
        </w:rPr>
      </w:pPr>
      <w:r w:rsidRPr="009F3B8A">
        <w:rPr>
          <w:rFonts w:ascii="Times New Roman" w:hAnsi="Times New Roman" w:cs="Times New Roman"/>
          <w:sz w:val="24"/>
          <w:lang w:val="en-US"/>
        </w:rPr>
        <w:t>ZANOTTO, Mara Sophia. Multiple Readings of ‘Metaphor’ in the Classroom: Co-construction of Inferential Chains .D.E.L.T.A., V.26 especial, p.615-644, 2010.</w:t>
      </w:r>
    </w:p>
    <w:p w:rsidR="007B64EF" w:rsidRDefault="0001005C" w:rsidP="0001005C">
      <w:pPr>
        <w:spacing w:after="0" w:line="240" w:lineRule="auto"/>
      </w:pPr>
      <w:r>
        <w:rPr>
          <w:rFonts w:ascii="Times New Roman" w:hAnsi="Times New Roman" w:cs="Times New Roman"/>
          <w:sz w:val="24"/>
        </w:rPr>
        <w:t>ZANOTTO, Mara Sophia. As Múltiplas Leituras da Metáfora: Desenhando uma Metodologia de Investigação. Signo. Santa Cruz do Sul, v.39, n. 67, jul./dez. 2014.</w:t>
      </w:r>
    </w:p>
    <w:p w:rsidR="007B64EF" w:rsidRDefault="0001005C" w:rsidP="0001005C">
      <w:pPr>
        <w:spacing w:after="0" w:line="240" w:lineRule="auto"/>
      </w:pPr>
      <w:r>
        <w:rPr>
          <w:rFonts w:ascii="Times New Roman" w:hAnsi="Times New Roman" w:cs="Times New Roman"/>
          <w:sz w:val="24"/>
        </w:rPr>
        <w:t>CRESWELL, John W. (2010) Projeto de pesquisa. Porto Alegre: Artmed.</w:t>
      </w:r>
    </w:p>
    <w:p w:rsidR="007B64EF" w:rsidRDefault="0001005C" w:rsidP="0001005C">
      <w:pPr>
        <w:spacing w:after="0" w:line="240" w:lineRule="auto"/>
      </w:pPr>
      <w:r>
        <w:rPr>
          <w:rFonts w:ascii="Times New Roman" w:hAnsi="Times New Roman" w:cs="Times New Roman"/>
          <w:sz w:val="24"/>
        </w:rPr>
        <w:t xml:space="preserve">DENZIN, Norman K. </w:t>
      </w:r>
      <w:proofErr w:type="gramStart"/>
      <w:r>
        <w:rPr>
          <w:rFonts w:ascii="Times New Roman" w:hAnsi="Times New Roman" w:cs="Times New Roman"/>
          <w:sz w:val="24"/>
        </w:rPr>
        <w:t>e</w:t>
      </w:r>
      <w:proofErr w:type="gramEnd"/>
      <w:r>
        <w:rPr>
          <w:rFonts w:ascii="Times New Roman" w:hAnsi="Times New Roman" w:cs="Times New Roman"/>
          <w:sz w:val="24"/>
        </w:rPr>
        <w:t xml:space="preserve"> </w:t>
      </w:r>
      <w:proofErr w:type="spellStart"/>
      <w:r>
        <w:rPr>
          <w:rFonts w:ascii="Times New Roman" w:hAnsi="Times New Roman" w:cs="Times New Roman"/>
          <w:sz w:val="24"/>
        </w:rPr>
        <w:t>Yvonna</w:t>
      </w:r>
      <w:proofErr w:type="spellEnd"/>
      <w:r>
        <w:rPr>
          <w:rFonts w:ascii="Times New Roman" w:hAnsi="Times New Roman" w:cs="Times New Roman"/>
          <w:sz w:val="24"/>
        </w:rPr>
        <w:t xml:space="preserve"> S. LINCOLN (Eds.) (1998) O Planejamento da Pesquisa Qualitativa. 2ª ed. Tradução de Sandra Regina </w:t>
      </w:r>
      <w:proofErr w:type="spellStart"/>
      <w:r>
        <w:rPr>
          <w:rFonts w:ascii="Times New Roman" w:hAnsi="Times New Roman" w:cs="Times New Roman"/>
          <w:sz w:val="24"/>
        </w:rPr>
        <w:t>Netz</w:t>
      </w:r>
      <w:proofErr w:type="spellEnd"/>
      <w:r>
        <w:rPr>
          <w:rFonts w:ascii="Times New Roman" w:hAnsi="Times New Roman" w:cs="Times New Roman"/>
          <w:sz w:val="24"/>
        </w:rPr>
        <w:t>. Porto Alegre: Artmed, 2006.</w:t>
      </w:r>
    </w:p>
    <w:p w:rsidR="007B64EF" w:rsidRPr="001C52EC" w:rsidRDefault="0001005C" w:rsidP="0001005C">
      <w:pPr>
        <w:spacing w:after="0" w:line="240" w:lineRule="auto"/>
        <w:rPr>
          <w:lang w:val="en-US"/>
        </w:rPr>
      </w:pPr>
      <w:r>
        <w:rPr>
          <w:rFonts w:ascii="Times New Roman" w:hAnsi="Times New Roman" w:cs="Times New Roman"/>
          <w:sz w:val="24"/>
        </w:rPr>
        <w:t xml:space="preserve">FLICK, Uwe (2009) Introdução à Pesquisa Qualitativa. </w:t>
      </w:r>
      <w:r w:rsidRPr="001C52EC">
        <w:rPr>
          <w:rFonts w:ascii="Times New Roman" w:hAnsi="Times New Roman" w:cs="Times New Roman"/>
          <w:sz w:val="24"/>
          <w:lang w:val="en-US"/>
        </w:rPr>
        <w:t xml:space="preserve">Porto Alegre: </w:t>
      </w:r>
      <w:proofErr w:type="spellStart"/>
      <w:r w:rsidRPr="001C52EC">
        <w:rPr>
          <w:rFonts w:ascii="Times New Roman" w:hAnsi="Times New Roman" w:cs="Times New Roman"/>
          <w:sz w:val="24"/>
          <w:lang w:val="en-US"/>
        </w:rPr>
        <w:t>Artmed</w:t>
      </w:r>
      <w:proofErr w:type="spellEnd"/>
      <w:r w:rsidRPr="001C52EC">
        <w:rPr>
          <w:rFonts w:ascii="Times New Roman" w:hAnsi="Times New Roman" w:cs="Times New Roman"/>
          <w:sz w:val="24"/>
          <w:lang w:val="en-US"/>
        </w:rPr>
        <w:t>.</w:t>
      </w:r>
    </w:p>
    <w:p w:rsidR="007B64EF" w:rsidRDefault="0001005C" w:rsidP="0001005C">
      <w:pPr>
        <w:spacing w:after="0" w:line="240" w:lineRule="auto"/>
      </w:pPr>
      <w:r w:rsidRPr="009F3B8A">
        <w:rPr>
          <w:rFonts w:ascii="Times New Roman" w:hAnsi="Times New Roman" w:cs="Times New Roman"/>
          <w:sz w:val="24"/>
          <w:lang w:val="en-US"/>
        </w:rPr>
        <w:t xml:space="preserve">HEIGHAM, Juanita; CROKER, Robert A. (2009) Qualitative Research in Applied Linguistics – A Practical Introduction. </w:t>
      </w:r>
      <w:r>
        <w:rPr>
          <w:rFonts w:ascii="Times New Roman" w:hAnsi="Times New Roman" w:cs="Times New Roman"/>
          <w:sz w:val="24"/>
        </w:rPr>
        <w:t xml:space="preserve">New York, London: </w:t>
      </w:r>
      <w:proofErr w:type="spellStart"/>
      <w:r>
        <w:rPr>
          <w:rFonts w:ascii="Times New Roman" w:hAnsi="Times New Roman" w:cs="Times New Roman"/>
          <w:sz w:val="24"/>
        </w:rPr>
        <w:t>Palgrave</w:t>
      </w:r>
      <w:proofErr w:type="spellEnd"/>
      <w:r>
        <w:rPr>
          <w:rFonts w:ascii="Times New Roman" w:hAnsi="Times New Roman" w:cs="Times New Roman"/>
          <w:sz w:val="24"/>
        </w:rPr>
        <w:t xml:space="preserve"> </w:t>
      </w:r>
      <w:proofErr w:type="spellStart"/>
      <w:r>
        <w:rPr>
          <w:rFonts w:ascii="Times New Roman" w:hAnsi="Times New Roman" w:cs="Times New Roman"/>
          <w:sz w:val="24"/>
        </w:rPr>
        <w:t>Macmillan</w:t>
      </w:r>
      <w:proofErr w:type="spellEnd"/>
      <w:r>
        <w:rPr>
          <w:rFonts w:ascii="Times New Roman" w:hAnsi="Times New Roman" w:cs="Times New Roman"/>
          <w:sz w:val="24"/>
        </w:rPr>
        <w:t>.</w:t>
      </w:r>
    </w:p>
    <w:p w:rsidR="007B64EF" w:rsidRDefault="0001005C" w:rsidP="0001005C">
      <w:pPr>
        <w:spacing w:after="0" w:line="240" w:lineRule="auto"/>
      </w:pPr>
      <w:r>
        <w:rPr>
          <w:rFonts w:ascii="Times New Roman" w:hAnsi="Times New Roman" w:cs="Times New Roman"/>
          <w:sz w:val="24"/>
        </w:rPr>
        <w:t xml:space="preserve">KINCHELOE, Joe. L. e Peter MCLAREN (2003) Repensando a Teoria Crítica e a Pesquisa Qualitativa. In DENZIN, Norman K. </w:t>
      </w:r>
      <w:proofErr w:type="gramStart"/>
      <w:r>
        <w:rPr>
          <w:rFonts w:ascii="Times New Roman" w:hAnsi="Times New Roman" w:cs="Times New Roman"/>
          <w:sz w:val="24"/>
        </w:rPr>
        <w:t>e</w:t>
      </w:r>
      <w:proofErr w:type="gramEnd"/>
      <w:r>
        <w:rPr>
          <w:rFonts w:ascii="Times New Roman" w:hAnsi="Times New Roman" w:cs="Times New Roman"/>
          <w:sz w:val="24"/>
        </w:rPr>
        <w:t xml:space="preserve"> </w:t>
      </w:r>
      <w:proofErr w:type="spellStart"/>
      <w:r>
        <w:rPr>
          <w:rFonts w:ascii="Times New Roman" w:hAnsi="Times New Roman" w:cs="Times New Roman"/>
          <w:sz w:val="24"/>
        </w:rPr>
        <w:t>Yvonna</w:t>
      </w:r>
      <w:proofErr w:type="spellEnd"/>
      <w:r>
        <w:rPr>
          <w:rFonts w:ascii="Times New Roman" w:hAnsi="Times New Roman" w:cs="Times New Roman"/>
          <w:sz w:val="24"/>
        </w:rPr>
        <w:t xml:space="preserve"> S. LINCOLN (Eds.) (2006).</w:t>
      </w:r>
    </w:p>
    <w:p w:rsidR="007B64EF" w:rsidRDefault="007B64EF" w:rsidP="0001005C">
      <w:pPr>
        <w:spacing w:after="0" w:line="240" w:lineRule="auto"/>
      </w:pPr>
    </w:p>
    <w:p w:rsidR="007B64EF" w:rsidRDefault="007B64EF" w:rsidP="0001005C">
      <w:pPr>
        <w:spacing w:after="0" w:line="240" w:lineRule="auto"/>
      </w:pPr>
    </w:p>
    <w:sectPr w:rsidR="007B64EF" w:rsidSect="001C52EC">
      <w:pgSz w:w="12240" w:h="15840" w:code="1"/>
      <w:pgMar w:top="1134" w:right="1134"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EF"/>
    <w:rsid w:val="0001005C"/>
    <w:rsid w:val="001C52EC"/>
    <w:rsid w:val="007B64EF"/>
    <w:rsid w:val="009F3B8A"/>
    <w:rsid w:val="00E67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5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C5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A5139ED1-6A10-47F8-832B-7DD5536CA7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 dos Reis</dc:creator>
  <cp:lastModifiedBy>copiaperfil</cp:lastModifiedBy>
  <cp:revision>2</cp:revision>
  <dcterms:created xsi:type="dcterms:W3CDTF">2016-05-23T18:22:00Z</dcterms:created>
  <dcterms:modified xsi:type="dcterms:W3CDTF">2016-05-23T18:22:00Z</dcterms:modified>
</cp:coreProperties>
</file>