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DC" w:rsidRDefault="003B12DC">
      <w:r>
        <w:rPr>
          <w:noProof/>
          <w:lang w:eastAsia="pt-BR"/>
        </w:rPr>
        <mc:AlternateContent>
          <mc:Choice Requires="wps">
            <w:drawing>
              <wp:anchor distT="0" distB="0" distL="114300" distR="114300" simplePos="0" relativeHeight="251658240" behindDoc="0" locked="0" layoutInCell="0" allowOverlap="1" wp14:anchorId="0CDAB0AA" wp14:editId="3CB82EEB">
                <wp:simplePos x="0" y="0"/>
                <wp:positionH relativeFrom="column">
                  <wp:posOffset>567690</wp:posOffset>
                </wp:positionH>
                <wp:positionV relativeFrom="paragraph">
                  <wp:posOffset>-366395</wp:posOffset>
                </wp:positionV>
                <wp:extent cx="5166360" cy="733425"/>
                <wp:effectExtent l="0" t="0" r="0" b="952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2DC" w:rsidRPr="003B12DC" w:rsidRDefault="003B12DC" w:rsidP="002D16BC">
                            <w:pPr>
                              <w:jc w:val="center"/>
                              <w:rPr>
                                <w:rFonts w:ascii="Georgia" w:hAnsi="Georgia"/>
                                <w:b/>
                                <w:sz w:val="24"/>
                                <w:szCs w:val="24"/>
                              </w:rPr>
                            </w:pPr>
                            <w:r w:rsidRPr="003B12DC">
                              <w:rPr>
                                <w:rFonts w:ascii="Georgia" w:hAnsi="Georgia"/>
                                <w:b/>
                                <w:sz w:val="24"/>
                                <w:szCs w:val="24"/>
                              </w:rPr>
                              <w:t>Pontifícia Universidade Católica de São Paulo</w:t>
                            </w:r>
                          </w:p>
                          <w:p w:rsidR="003B12DC" w:rsidRPr="000F2A29" w:rsidRDefault="003B12DC" w:rsidP="002D16BC">
                            <w:pPr>
                              <w:jc w:val="center"/>
                              <w:rPr>
                                <w:rFonts w:ascii="Candara" w:hAnsi="Candara"/>
                                <w:b/>
                                <w:sz w:val="24"/>
                                <w:szCs w:val="24"/>
                              </w:rPr>
                            </w:pPr>
                            <w:r>
                              <w:rPr>
                                <w:rFonts w:ascii="Georgia" w:hAnsi="Georgia"/>
                                <w:b/>
                                <w:sz w:val="24"/>
                                <w:szCs w:val="24"/>
                              </w:rPr>
                              <w:t>Programa de Estudos Pós-Graduados em Educação Matemática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margin-left:44.7pt;margin-top:-28.85pt;width:406.8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" o:allowincell="f" filled="f" stroked="f">
                <v:textbox>
                  <w:txbxContent>
                    <w:p w:rsidR="003B12DC" w:rsidRPr="003B12DC" w:rsidRDefault="003B12DC" w:rsidP="002D16BC">
                      <w:pPr>
                        <w:jc w:val="center"/>
                        <w:rPr>
                          <w:rFonts w:ascii="Georgia" w:hAnsi="Georgia"/>
                          <w:b/>
                          <w:sz w:val="24"/>
                          <w:szCs w:val="24"/>
                        </w:rPr>
                      </w:pPr>
                      <w:r w:rsidRPr="003B12DC">
                        <w:rPr>
                          <w:rFonts w:ascii="Georgia" w:hAnsi="Georgia"/>
                          <w:b/>
                          <w:sz w:val="24"/>
                          <w:szCs w:val="24"/>
                        </w:rPr>
                        <w:t>Pontifícia Universidade Católica de São Paulo</w:t>
                      </w:r>
                    </w:p>
                    <w:p w:rsidR="003B12DC" w:rsidRPr="000F2A29" w:rsidRDefault="003B12DC" w:rsidP="002D16BC">
                      <w:pPr>
                        <w:jc w:val="center"/>
                        <w:rPr>
                          <w:rFonts w:ascii="Candara" w:hAnsi="Candara"/>
                          <w:b/>
                          <w:sz w:val="24"/>
                          <w:szCs w:val="24"/>
                        </w:rPr>
                      </w:pPr>
                      <w:r>
                        <w:rPr>
                          <w:rFonts w:ascii="Georgia" w:hAnsi="Georgia"/>
                          <w:b/>
                          <w:sz w:val="24"/>
                          <w:szCs w:val="24"/>
                        </w:rPr>
                        <w:t>Programa de Estudos Pós-Graduados em Educação Matemática</w:t>
                      </w:r>
                    </w:p>
                  </w:txbxContent>
                </v:textbox>
              </v:shape>
            </w:pict>
          </mc:Fallback>
        </mc:AlternateContent>
      </w:r>
      <w:r>
        <w:rPr>
          <w:noProof/>
          <w:lang w:eastAsia="pt-BR"/>
        </w:rPr>
        <w:drawing>
          <wp:anchor distT="0" distB="0" distL="114300" distR="114300" simplePos="0" relativeHeight="251659264" behindDoc="1" locked="0" layoutInCell="1" allowOverlap="1" wp14:anchorId="4C5B4597" wp14:editId="64899309">
            <wp:simplePos x="0" y="0"/>
            <wp:positionH relativeFrom="column">
              <wp:posOffset>-18415</wp:posOffset>
            </wp:positionH>
            <wp:positionV relativeFrom="paragraph">
              <wp:posOffset>-651510</wp:posOffset>
            </wp:positionV>
            <wp:extent cx="590550" cy="1019175"/>
            <wp:effectExtent l="0" t="0" r="0" b="9525"/>
            <wp:wrapNone/>
            <wp:docPr id="2" name="Imagem 2" descr="brasao_pequen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pequeno_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2DC" w:rsidRDefault="003B12DC"/>
    <w:p w:rsidR="003B12DC" w:rsidRPr="003B12DC" w:rsidRDefault="003B12DC" w:rsidP="003B12DC">
      <w:pPr>
        <w:jc w:val="center"/>
        <w:rPr>
          <w:rFonts w:ascii="Times New Roman" w:hAnsi="Times New Roman" w:cs="Times New Roman"/>
          <w:b/>
          <w:sz w:val="28"/>
          <w:szCs w:val="24"/>
        </w:rPr>
      </w:pPr>
      <w:r w:rsidRPr="003B12DC">
        <w:rPr>
          <w:rFonts w:ascii="Times New Roman" w:hAnsi="Times New Roman" w:cs="Times New Roman"/>
          <w:b/>
          <w:sz w:val="24"/>
          <w:szCs w:val="24"/>
        </w:rPr>
        <w:t xml:space="preserve">Ementa </w:t>
      </w:r>
      <w:r w:rsidR="009912D5">
        <w:rPr>
          <w:rFonts w:ascii="Times New Roman" w:hAnsi="Times New Roman" w:cs="Times New Roman"/>
          <w:b/>
          <w:sz w:val="24"/>
          <w:szCs w:val="24"/>
        </w:rPr>
        <w:t xml:space="preserve">Atividades Programadas I </w:t>
      </w:r>
      <w:bookmarkStart w:id="0" w:name="_GoBack"/>
      <w:bookmarkEnd w:id="0"/>
    </w:p>
    <w:p w:rsidR="009912D5" w:rsidRPr="009912D5" w:rsidRDefault="009912D5" w:rsidP="009912D5">
      <w:pPr>
        <w:pStyle w:val="NormalWeb"/>
        <w:spacing w:before="0" w:beforeAutospacing="0" w:after="0" w:afterAutospacing="0" w:line="360" w:lineRule="auto"/>
        <w:jc w:val="both"/>
        <w:textAlignment w:val="baseline"/>
        <w:rPr>
          <w:color w:val="555555"/>
        </w:rPr>
      </w:pPr>
      <w:r w:rsidRPr="009912D5">
        <w:rPr>
          <w:color w:val="555555"/>
        </w:rPr>
        <w:t>A disciplina</w:t>
      </w:r>
      <w:r w:rsidRPr="009912D5">
        <w:rPr>
          <w:rStyle w:val="Forte"/>
          <w:color w:val="555555"/>
          <w:bdr w:val="none" w:sz="0" w:space="0" w:color="auto" w:frame="1"/>
        </w:rPr>
        <w:t> "Atividades programadas (I)" </w:t>
      </w:r>
      <w:r w:rsidRPr="009912D5">
        <w:rPr>
          <w:color w:val="555555"/>
        </w:rPr>
        <w:t>tem como finalidade alavancar a pesquisa e a produção intelectual dos doutorandos, pela realização de três atividades, </w:t>
      </w:r>
      <w:r w:rsidRPr="009912D5">
        <w:rPr>
          <w:color w:val="555555"/>
          <w:u w:val="single"/>
          <w:bdr w:val="none" w:sz="0" w:space="0" w:color="auto" w:frame="1"/>
        </w:rPr>
        <w:t>preferencialmente</w:t>
      </w:r>
      <w:r w:rsidRPr="009912D5">
        <w:rPr>
          <w:color w:val="555555"/>
        </w:rPr>
        <w:t xml:space="preserve"> uma de cada grupo, dentre as listadas a seguir, sendo que é obrigatória pelo menos uma do Grupo </w:t>
      </w:r>
      <w:proofErr w:type="gramStart"/>
      <w:r w:rsidRPr="009912D5">
        <w:rPr>
          <w:color w:val="555555"/>
        </w:rPr>
        <w:t>1</w:t>
      </w:r>
      <w:proofErr w:type="gramEnd"/>
      <w:r w:rsidRPr="009912D5">
        <w:rPr>
          <w:color w:val="555555"/>
        </w:rPr>
        <w:t>. </w:t>
      </w:r>
    </w:p>
    <w:tbl>
      <w:tblPr>
        <w:tblW w:w="8160" w:type="dxa"/>
        <w:jc w:val="center"/>
        <w:tblBorders>
          <w:top w:val="single" w:sz="6" w:space="0" w:color="E5E5E5"/>
          <w:left w:val="single" w:sz="6" w:space="0" w:color="E5E5E5"/>
          <w:bottom w:val="single" w:sz="6" w:space="0" w:color="E5E5E5"/>
          <w:right w:val="single" w:sz="6" w:space="0" w:color="E5E5E5"/>
        </w:tblBorders>
        <w:tblCellMar>
          <w:left w:w="0" w:type="dxa"/>
          <w:right w:w="0" w:type="dxa"/>
        </w:tblCellMar>
        <w:tblLook w:val="04A0" w:firstRow="1" w:lastRow="0" w:firstColumn="1" w:lastColumn="0" w:noHBand="0" w:noVBand="1"/>
      </w:tblPr>
      <w:tblGrid>
        <w:gridCol w:w="1224"/>
        <w:gridCol w:w="6936"/>
      </w:tblGrid>
      <w:tr w:rsidR="009912D5" w:rsidRPr="009912D5" w:rsidTr="009912D5">
        <w:trPr>
          <w:jc w:val="center"/>
        </w:trPr>
        <w:tc>
          <w:tcPr>
            <w:tcW w:w="750" w:type="pct"/>
            <w:vMerge w:val="restart"/>
            <w:tcBorders>
              <w:top w:val="nil"/>
              <w:left w:val="nil"/>
              <w:bottom w:val="single" w:sz="6" w:space="0" w:color="E5E5E5"/>
              <w:right w:val="single" w:sz="6" w:space="0" w:color="E5E5E5"/>
            </w:tcBorders>
            <w:shd w:val="clear" w:color="auto" w:fill="C2CDCE"/>
            <w:vAlign w:val="center"/>
            <w:hideMark/>
          </w:tcPr>
          <w:p w:rsidR="009912D5" w:rsidRPr="009912D5" w:rsidRDefault="009912D5" w:rsidP="009912D5">
            <w:pPr>
              <w:pStyle w:val="Ttulo4"/>
              <w:spacing w:before="0" w:beforeAutospacing="0" w:after="150" w:afterAutospacing="0" w:line="360" w:lineRule="auto"/>
              <w:jc w:val="both"/>
              <w:textAlignment w:val="baseline"/>
              <w:rPr>
                <w:color w:val="333333"/>
              </w:rPr>
            </w:pPr>
            <w:r w:rsidRPr="009912D5">
              <w:rPr>
                <w:color w:val="333333"/>
              </w:rPr>
              <w:t xml:space="preserve">Grupo </w:t>
            </w:r>
            <w:proofErr w:type="gramStart"/>
            <w:r w:rsidRPr="009912D5">
              <w:rPr>
                <w:color w:val="333333"/>
              </w:rPr>
              <w:t>1</w:t>
            </w:r>
            <w:proofErr w:type="gramEnd"/>
          </w:p>
        </w:tc>
        <w:tc>
          <w:tcPr>
            <w:tcW w:w="4250" w:type="pct"/>
            <w:tcBorders>
              <w:top w:val="nil"/>
              <w:left w:val="nil"/>
              <w:bottom w:val="single" w:sz="6" w:space="0" w:color="E5E5E5"/>
              <w:right w:val="single" w:sz="6" w:space="0" w:color="E5E5E5"/>
            </w:tcBorders>
            <w:vAlign w:val="center"/>
            <w:hideMark/>
          </w:tcPr>
          <w:p w:rsidR="009912D5" w:rsidRPr="009912D5" w:rsidRDefault="009912D5" w:rsidP="009912D5">
            <w:pPr>
              <w:pStyle w:val="NormalWeb"/>
              <w:spacing w:before="0" w:beforeAutospacing="0" w:after="225" w:afterAutospacing="0" w:line="360" w:lineRule="auto"/>
              <w:jc w:val="both"/>
              <w:textAlignment w:val="baseline"/>
            </w:pPr>
            <w:r w:rsidRPr="009912D5">
              <w:t>Comunicação em evento nacional e/ou internacional.</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Pôster em evento nacional e/ou internacional.</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Resenha crítica em veículo nacional e/ou internacional.</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Autoria, tradução ou organização de livro ou capítulo de livro.</w:t>
            </w:r>
          </w:p>
        </w:tc>
      </w:tr>
      <w:tr w:rsidR="009912D5" w:rsidRPr="009912D5" w:rsidTr="009912D5">
        <w:trPr>
          <w:jc w:val="center"/>
        </w:trPr>
        <w:tc>
          <w:tcPr>
            <w:tcW w:w="750" w:type="pct"/>
            <w:vMerge w:val="restart"/>
            <w:tcBorders>
              <w:top w:val="nil"/>
              <w:left w:val="nil"/>
              <w:bottom w:val="single" w:sz="6" w:space="0" w:color="E5E5E5"/>
              <w:right w:val="single" w:sz="6" w:space="0" w:color="E5E5E5"/>
            </w:tcBorders>
            <w:shd w:val="clear" w:color="auto" w:fill="C2CDCE"/>
            <w:vAlign w:val="center"/>
            <w:hideMark/>
          </w:tcPr>
          <w:p w:rsidR="009912D5" w:rsidRPr="009912D5" w:rsidRDefault="009912D5" w:rsidP="009912D5">
            <w:pPr>
              <w:pStyle w:val="Ttulo4"/>
              <w:spacing w:before="0" w:beforeAutospacing="0" w:after="150" w:afterAutospacing="0" w:line="360" w:lineRule="auto"/>
              <w:jc w:val="both"/>
              <w:textAlignment w:val="baseline"/>
              <w:rPr>
                <w:color w:val="333333"/>
              </w:rPr>
            </w:pPr>
            <w:r w:rsidRPr="009912D5">
              <w:rPr>
                <w:color w:val="333333"/>
              </w:rPr>
              <w:t xml:space="preserve">Grupo </w:t>
            </w:r>
            <w:proofErr w:type="gramStart"/>
            <w:r w:rsidRPr="009912D5">
              <w:rPr>
                <w:color w:val="333333"/>
              </w:rPr>
              <w:t>2</w:t>
            </w:r>
            <w:proofErr w:type="gramEnd"/>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sz w:val="24"/>
                <w:szCs w:val="24"/>
              </w:rPr>
            </w:pPr>
            <w:r w:rsidRPr="009912D5">
              <w:rPr>
                <w:rFonts w:ascii="Times New Roman" w:hAnsi="Times New Roman" w:cs="Times New Roman"/>
                <w:sz w:val="24"/>
                <w:szCs w:val="24"/>
              </w:rPr>
              <w:t>Participação em grupo de pesquisa do Programa.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Apresentação em Seminário de Pesquisa do Programa.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Presença qualificada em colóquios de pesquisa.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Participação certificada em cursos da área de pesquisa.</w:t>
            </w:r>
          </w:p>
        </w:tc>
      </w:tr>
      <w:tr w:rsidR="009912D5" w:rsidRPr="009912D5" w:rsidTr="009912D5">
        <w:trPr>
          <w:jc w:val="center"/>
        </w:trPr>
        <w:tc>
          <w:tcPr>
            <w:tcW w:w="750" w:type="pct"/>
            <w:vMerge w:val="restart"/>
            <w:tcBorders>
              <w:top w:val="nil"/>
              <w:left w:val="nil"/>
              <w:bottom w:val="single" w:sz="6" w:space="0" w:color="E5E5E5"/>
              <w:right w:val="single" w:sz="6" w:space="0" w:color="E5E5E5"/>
            </w:tcBorders>
            <w:shd w:val="clear" w:color="auto" w:fill="C2CDCE"/>
            <w:vAlign w:val="center"/>
            <w:hideMark/>
          </w:tcPr>
          <w:p w:rsidR="009912D5" w:rsidRPr="009912D5" w:rsidRDefault="009912D5" w:rsidP="009912D5">
            <w:pPr>
              <w:pStyle w:val="Ttulo4"/>
              <w:spacing w:before="0" w:beforeAutospacing="0" w:after="150" w:afterAutospacing="0" w:line="360" w:lineRule="auto"/>
              <w:jc w:val="both"/>
              <w:textAlignment w:val="baseline"/>
              <w:rPr>
                <w:color w:val="333333"/>
              </w:rPr>
            </w:pPr>
            <w:r w:rsidRPr="009912D5">
              <w:rPr>
                <w:color w:val="333333"/>
              </w:rPr>
              <w:t xml:space="preserve">Grupo </w:t>
            </w:r>
            <w:proofErr w:type="gramStart"/>
            <w:r w:rsidRPr="009912D5">
              <w:rPr>
                <w:color w:val="333333"/>
              </w:rPr>
              <w:t>3</w:t>
            </w:r>
            <w:proofErr w:type="gramEnd"/>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sz w:val="24"/>
                <w:szCs w:val="24"/>
              </w:rPr>
            </w:pPr>
            <w:r w:rsidRPr="009912D5">
              <w:rPr>
                <w:rFonts w:ascii="Times New Roman" w:hAnsi="Times New Roman" w:cs="Times New Roman"/>
                <w:sz w:val="24"/>
                <w:szCs w:val="24"/>
              </w:rPr>
              <w:t>Consultoria/ assessoria na sua área de pesquisa.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Docência em curso na sua área de pesquisa.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Participação em projetos institucionais na sua área de pesquisa.</w:t>
            </w:r>
          </w:p>
        </w:tc>
      </w:tr>
      <w:tr w:rsidR="009912D5" w:rsidRPr="009912D5" w:rsidTr="009912D5">
        <w:trPr>
          <w:jc w:val="center"/>
        </w:trPr>
        <w:tc>
          <w:tcPr>
            <w:tcW w:w="0" w:type="auto"/>
            <w:vMerge/>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color w:val="333333"/>
                <w:sz w:val="24"/>
                <w:szCs w:val="24"/>
              </w:rPr>
            </w:pPr>
          </w:p>
        </w:tc>
        <w:tc>
          <w:tcPr>
            <w:tcW w:w="0" w:type="auto"/>
            <w:tcBorders>
              <w:top w:val="nil"/>
              <w:left w:val="nil"/>
              <w:bottom w:val="single" w:sz="6" w:space="0" w:color="E5E5E5"/>
              <w:right w:val="single" w:sz="6" w:space="0" w:color="E5E5E5"/>
            </w:tcBorders>
            <w:vAlign w:val="center"/>
            <w:hideMark/>
          </w:tcPr>
          <w:p w:rsidR="009912D5" w:rsidRPr="009912D5" w:rsidRDefault="009912D5" w:rsidP="009912D5">
            <w:pPr>
              <w:spacing w:line="360" w:lineRule="auto"/>
              <w:jc w:val="both"/>
              <w:rPr>
                <w:rFonts w:ascii="Times New Roman" w:hAnsi="Times New Roman" w:cs="Times New Roman"/>
                <w:b/>
                <w:bCs/>
                <w:sz w:val="24"/>
                <w:szCs w:val="24"/>
              </w:rPr>
            </w:pPr>
            <w:r w:rsidRPr="009912D5">
              <w:rPr>
                <w:rFonts w:ascii="Times New Roman" w:hAnsi="Times New Roman" w:cs="Times New Roman"/>
                <w:b/>
                <w:bCs/>
                <w:sz w:val="24"/>
                <w:szCs w:val="24"/>
              </w:rPr>
              <w:t>Palestras  ou conferências na sua área de pesquisa.</w:t>
            </w:r>
          </w:p>
        </w:tc>
      </w:tr>
    </w:tbl>
    <w:p w:rsidR="009912D5" w:rsidRPr="009912D5" w:rsidRDefault="009912D5" w:rsidP="009912D5">
      <w:pPr>
        <w:pStyle w:val="NormalWeb"/>
        <w:spacing w:before="0" w:beforeAutospacing="0" w:after="225" w:afterAutospacing="0" w:line="360" w:lineRule="auto"/>
        <w:jc w:val="both"/>
        <w:textAlignment w:val="baseline"/>
        <w:rPr>
          <w:color w:val="555555"/>
        </w:rPr>
      </w:pPr>
      <w:r w:rsidRPr="009912D5">
        <w:rPr>
          <w:color w:val="555555"/>
        </w:rPr>
        <w:t>As atividades referidas no quadro devem ser feitas ao longo do 2º semestre de 2011 e a entrega do relatório no dia 28/11/2011. Além do cumprimento dessas atividades, os doutorandos devem participar de reuniões para debate de temas atuais, de acordo com cronograma de encontros quinzenais. Neste semestre estes debates serão subsidiados pelos seguintes textos:</w:t>
      </w:r>
    </w:p>
    <w:p w:rsidR="009912D5" w:rsidRPr="009912D5" w:rsidRDefault="009912D5" w:rsidP="00B25CC2">
      <w:pPr>
        <w:numPr>
          <w:ilvl w:val="0"/>
          <w:numId w:val="1"/>
        </w:numPr>
        <w:spacing w:after="0" w:line="360" w:lineRule="auto"/>
        <w:jc w:val="both"/>
        <w:textAlignment w:val="baseline"/>
        <w:rPr>
          <w:rFonts w:ascii="Times New Roman" w:hAnsi="Times New Roman" w:cs="Times New Roman"/>
          <w:color w:val="555555"/>
          <w:sz w:val="24"/>
          <w:szCs w:val="24"/>
        </w:rPr>
      </w:pPr>
      <w:r w:rsidRPr="009912D5">
        <w:rPr>
          <w:rStyle w:val="Forte"/>
          <w:rFonts w:ascii="Times New Roman" w:hAnsi="Times New Roman" w:cs="Times New Roman"/>
          <w:color w:val="555555"/>
          <w:sz w:val="24"/>
          <w:szCs w:val="24"/>
          <w:bdr w:val="none" w:sz="0" w:space="0" w:color="auto" w:frame="1"/>
        </w:rPr>
        <w:t xml:space="preserve">Keitel, Christine e </w:t>
      </w:r>
      <w:proofErr w:type="spellStart"/>
      <w:r w:rsidRPr="009912D5">
        <w:rPr>
          <w:rStyle w:val="Forte"/>
          <w:rFonts w:ascii="Times New Roman" w:hAnsi="Times New Roman" w:cs="Times New Roman"/>
          <w:color w:val="555555"/>
          <w:sz w:val="24"/>
          <w:szCs w:val="24"/>
          <w:bdr w:val="none" w:sz="0" w:space="0" w:color="auto" w:frame="1"/>
        </w:rPr>
        <w:t>Kilpatrick</w:t>
      </w:r>
      <w:proofErr w:type="spellEnd"/>
      <w:r w:rsidRPr="009912D5">
        <w:rPr>
          <w:rStyle w:val="Forte"/>
          <w:rFonts w:ascii="Times New Roman" w:hAnsi="Times New Roman" w:cs="Times New Roman"/>
          <w:color w:val="555555"/>
          <w:sz w:val="24"/>
          <w:szCs w:val="24"/>
          <w:bdr w:val="none" w:sz="0" w:space="0" w:color="auto" w:frame="1"/>
        </w:rPr>
        <w:t>, Jeremy.</w:t>
      </w:r>
      <w:r w:rsidRPr="009912D5">
        <w:rPr>
          <w:rFonts w:ascii="Times New Roman" w:hAnsi="Times New Roman" w:cs="Times New Roman"/>
          <w:color w:val="555555"/>
          <w:sz w:val="24"/>
          <w:szCs w:val="24"/>
        </w:rPr>
        <w:t> Racionalidade e irracionalidade dos estudos comparativos internacionais.</w:t>
      </w:r>
    </w:p>
    <w:p w:rsidR="009912D5" w:rsidRPr="009912D5" w:rsidRDefault="009912D5" w:rsidP="00B25CC2">
      <w:pPr>
        <w:numPr>
          <w:ilvl w:val="0"/>
          <w:numId w:val="1"/>
        </w:numPr>
        <w:spacing w:after="0" w:line="360" w:lineRule="auto"/>
        <w:jc w:val="both"/>
        <w:textAlignment w:val="baseline"/>
        <w:rPr>
          <w:rFonts w:ascii="Times New Roman" w:hAnsi="Times New Roman" w:cs="Times New Roman"/>
          <w:color w:val="555555"/>
          <w:sz w:val="24"/>
          <w:szCs w:val="24"/>
        </w:rPr>
      </w:pPr>
      <w:r w:rsidRPr="009912D5">
        <w:rPr>
          <w:rStyle w:val="Forte"/>
          <w:rFonts w:ascii="Times New Roman" w:hAnsi="Times New Roman" w:cs="Times New Roman"/>
          <w:color w:val="555555"/>
          <w:sz w:val="24"/>
          <w:szCs w:val="24"/>
          <w:bdr w:val="none" w:sz="0" w:space="0" w:color="auto" w:frame="1"/>
        </w:rPr>
        <w:lastRenderedPageBreak/>
        <w:t>Ball, Stephen.</w:t>
      </w:r>
      <w:r w:rsidRPr="009912D5">
        <w:rPr>
          <w:rFonts w:ascii="Times New Roman" w:hAnsi="Times New Roman" w:cs="Times New Roman"/>
          <w:color w:val="555555"/>
          <w:sz w:val="24"/>
          <w:szCs w:val="24"/>
        </w:rPr>
        <w:t xml:space="preserve"> Profissionalismo, </w:t>
      </w:r>
      <w:proofErr w:type="spellStart"/>
      <w:r w:rsidRPr="009912D5">
        <w:rPr>
          <w:rFonts w:ascii="Times New Roman" w:hAnsi="Times New Roman" w:cs="Times New Roman"/>
          <w:color w:val="555555"/>
          <w:sz w:val="24"/>
          <w:szCs w:val="24"/>
        </w:rPr>
        <w:t>gerencialismo</w:t>
      </w:r>
      <w:proofErr w:type="spellEnd"/>
      <w:r w:rsidRPr="009912D5">
        <w:rPr>
          <w:rFonts w:ascii="Times New Roman" w:hAnsi="Times New Roman" w:cs="Times New Roman"/>
          <w:color w:val="555555"/>
          <w:sz w:val="24"/>
          <w:szCs w:val="24"/>
        </w:rPr>
        <w:t xml:space="preserve"> e performatividade. </w:t>
      </w:r>
      <w:hyperlink r:id="rId7" w:tgtFrame="_blank" w:history="1">
        <w:r w:rsidRPr="009912D5">
          <w:rPr>
            <w:rStyle w:val="Hyperlink"/>
            <w:rFonts w:ascii="Times New Roman" w:hAnsi="Times New Roman" w:cs="Times New Roman"/>
            <w:color w:val="333333"/>
            <w:sz w:val="24"/>
            <w:szCs w:val="24"/>
            <w:bdr w:val="none" w:sz="0" w:space="0" w:color="auto" w:frame="1"/>
          </w:rPr>
          <w:t>http://www.scielo.br/pdf/cp/v35n126/a02n126.pdf</w:t>
        </w:r>
      </w:hyperlink>
      <w:proofErr w:type="gramStart"/>
      <w:r w:rsidRPr="009912D5">
        <w:rPr>
          <w:rFonts w:ascii="Times New Roman" w:hAnsi="Times New Roman" w:cs="Times New Roman"/>
          <w:color w:val="555555"/>
          <w:sz w:val="24"/>
          <w:szCs w:val="24"/>
        </w:rPr>
        <w:t>.</w:t>
      </w:r>
      <w:proofErr w:type="gramEnd"/>
      <w:r w:rsidRPr="009912D5">
        <w:rPr>
          <w:rFonts w:ascii="Times New Roman" w:hAnsi="Times New Roman" w:cs="Times New Roman"/>
          <w:color w:val="555555"/>
          <w:sz w:val="24"/>
          <w:szCs w:val="24"/>
        </w:rPr>
        <w:fldChar w:fldCharType="begin"/>
      </w:r>
      <w:r w:rsidRPr="009912D5">
        <w:rPr>
          <w:rFonts w:ascii="Times New Roman" w:hAnsi="Times New Roman" w:cs="Times New Roman"/>
          <w:color w:val="555555"/>
          <w:sz w:val="24"/>
          <w:szCs w:val="24"/>
        </w:rPr>
        <w:instrText xml:space="preserve"> HYPERLINK "http://www.apm.pt/apm/revista/educ55/educ55_10.htm" </w:instrText>
      </w:r>
      <w:r w:rsidRPr="009912D5">
        <w:rPr>
          <w:rFonts w:ascii="Times New Roman" w:hAnsi="Times New Roman" w:cs="Times New Roman"/>
          <w:color w:val="555555"/>
          <w:sz w:val="24"/>
          <w:szCs w:val="24"/>
        </w:rPr>
        <w:fldChar w:fldCharType="separate"/>
      </w:r>
      <w:r w:rsidRPr="009912D5">
        <w:rPr>
          <w:rStyle w:val="Hyperlink"/>
          <w:rFonts w:ascii="Times New Roman" w:hAnsi="Times New Roman" w:cs="Times New Roman"/>
          <w:color w:val="333333"/>
          <w:sz w:val="24"/>
          <w:szCs w:val="24"/>
          <w:bdr w:val="none" w:sz="0" w:space="0" w:color="auto" w:frame="1"/>
        </w:rPr>
        <w:t>http://www.apm.pt/apm/revista/educ55/educ55_10.htm</w:t>
      </w:r>
      <w:r w:rsidRPr="009912D5">
        <w:rPr>
          <w:rFonts w:ascii="Times New Roman" w:hAnsi="Times New Roman" w:cs="Times New Roman"/>
          <w:color w:val="555555"/>
          <w:sz w:val="24"/>
          <w:szCs w:val="24"/>
        </w:rPr>
        <w:fldChar w:fldCharType="end"/>
      </w:r>
    </w:p>
    <w:p w:rsidR="009912D5" w:rsidRPr="009912D5" w:rsidRDefault="009912D5" w:rsidP="00B25CC2">
      <w:pPr>
        <w:numPr>
          <w:ilvl w:val="0"/>
          <w:numId w:val="1"/>
        </w:numPr>
        <w:spacing w:after="0" w:line="360" w:lineRule="auto"/>
        <w:jc w:val="both"/>
        <w:textAlignment w:val="baseline"/>
        <w:rPr>
          <w:rFonts w:ascii="Times New Roman" w:hAnsi="Times New Roman" w:cs="Times New Roman"/>
          <w:color w:val="555555"/>
          <w:sz w:val="24"/>
          <w:szCs w:val="24"/>
        </w:rPr>
      </w:pPr>
      <w:r w:rsidRPr="009912D5">
        <w:rPr>
          <w:rStyle w:val="Forte"/>
          <w:rFonts w:ascii="Times New Roman" w:hAnsi="Times New Roman" w:cs="Times New Roman"/>
          <w:color w:val="555555"/>
          <w:sz w:val="24"/>
          <w:szCs w:val="24"/>
          <w:bdr w:val="none" w:sz="0" w:space="0" w:color="auto" w:frame="1"/>
        </w:rPr>
        <w:t xml:space="preserve">Ponte, João </w:t>
      </w:r>
      <w:proofErr w:type="gramStart"/>
      <w:r w:rsidRPr="009912D5">
        <w:rPr>
          <w:rStyle w:val="Forte"/>
          <w:rFonts w:ascii="Times New Roman" w:hAnsi="Times New Roman" w:cs="Times New Roman"/>
          <w:color w:val="555555"/>
          <w:sz w:val="24"/>
          <w:szCs w:val="24"/>
          <w:bdr w:val="none" w:sz="0" w:space="0" w:color="auto" w:frame="1"/>
        </w:rPr>
        <w:t>Pedro</w:t>
      </w:r>
      <w:r w:rsidRPr="009912D5">
        <w:rPr>
          <w:rFonts w:ascii="Times New Roman" w:hAnsi="Times New Roman" w:cs="Times New Roman"/>
          <w:color w:val="555555"/>
          <w:sz w:val="24"/>
          <w:szCs w:val="24"/>
        </w:rPr>
        <w:t> .</w:t>
      </w:r>
      <w:proofErr w:type="gramEnd"/>
      <w:r w:rsidRPr="009912D5">
        <w:rPr>
          <w:rFonts w:ascii="Times New Roman" w:hAnsi="Times New Roman" w:cs="Times New Roman"/>
          <w:color w:val="555555"/>
          <w:sz w:val="24"/>
          <w:szCs w:val="24"/>
        </w:rPr>
        <w:t xml:space="preserve"> Pesquisar para compreender e transformar a nossa própria prática. </w:t>
      </w:r>
      <w:hyperlink r:id="rId8" w:tgtFrame="_blank" w:history="1">
        <w:r w:rsidRPr="009912D5">
          <w:rPr>
            <w:rStyle w:val="Hyperlink"/>
            <w:rFonts w:ascii="Times New Roman" w:hAnsi="Times New Roman" w:cs="Times New Roman"/>
            <w:color w:val="333333"/>
            <w:sz w:val="24"/>
            <w:szCs w:val="24"/>
            <w:bdr w:val="none" w:sz="0" w:space="0" w:color="auto" w:frame="1"/>
          </w:rPr>
          <w:t>http://www.educ.fc.ul.pt/docentes/jponte/artigos-por-temas.htm</w:t>
        </w:r>
      </w:hyperlink>
    </w:p>
    <w:p w:rsidR="00031286" w:rsidRPr="00031286" w:rsidRDefault="009912D5" w:rsidP="00B25CC2">
      <w:pPr>
        <w:numPr>
          <w:ilvl w:val="0"/>
          <w:numId w:val="1"/>
        </w:numPr>
        <w:spacing w:after="0" w:line="360" w:lineRule="auto"/>
        <w:jc w:val="both"/>
        <w:textAlignment w:val="baseline"/>
        <w:rPr>
          <w:rFonts w:ascii="inherit" w:hAnsi="inherit"/>
          <w:color w:val="555555"/>
          <w:sz w:val="18"/>
          <w:szCs w:val="18"/>
        </w:rPr>
      </w:pPr>
      <w:r w:rsidRPr="009912D5">
        <w:rPr>
          <w:rStyle w:val="Forte"/>
          <w:rFonts w:ascii="Times New Roman" w:hAnsi="Times New Roman" w:cs="Times New Roman"/>
          <w:color w:val="555555"/>
          <w:sz w:val="24"/>
          <w:szCs w:val="24"/>
          <w:bdr w:val="none" w:sz="0" w:space="0" w:color="auto" w:frame="1"/>
        </w:rPr>
        <w:t>Pires, Célia Maria Carolino</w:t>
      </w:r>
      <w:r w:rsidRPr="009912D5">
        <w:rPr>
          <w:rFonts w:ascii="Times New Roman" w:hAnsi="Times New Roman" w:cs="Times New Roman"/>
          <w:color w:val="555555"/>
          <w:sz w:val="24"/>
          <w:szCs w:val="24"/>
        </w:rPr>
        <w:t xml:space="preserve">. Formulações basilares e reflexões sobre a inserção da matemática no currículo, visando à superação do </w:t>
      </w:r>
      <w:proofErr w:type="gramStart"/>
      <w:r w:rsidRPr="009912D5">
        <w:rPr>
          <w:rFonts w:ascii="Times New Roman" w:hAnsi="Times New Roman" w:cs="Times New Roman"/>
          <w:color w:val="555555"/>
          <w:sz w:val="24"/>
          <w:szCs w:val="24"/>
        </w:rPr>
        <w:t>binômio máquina e produtividade</w:t>
      </w:r>
      <w:proofErr w:type="gramEnd"/>
      <w:r w:rsidRPr="009912D5">
        <w:rPr>
          <w:rFonts w:ascii="Times New Roman" w:hAnsi="Times New Roman" w:cs="Times New Roman"/>
          <w:color w:val="555555"/>
          <w:sz w:val="24"/>
          <w:szCs w:val="24"/>
        </w:rPr>
        <w:t xml:space="preserve">. Educação Matemática Pesquisa. Volume </w:t>
      </w:r>
      <w:proofErr w:type="gramStart"/>
      <w:r w:rsidRPr="009912D5">
        <w:rPr>
          <w:rFonts w:ascii="Times New Roman" w:hAnsi="Times New Roman" w:cs="Times New Roman"/>
          <w:color w:val="555555"/>
          <w:sz w:val="24"/>
          <w:szCs w:val="24"/>
        </w:rPr>
        <w:t>6</w:t>
      </w:r>
      <w:proofErr w:type="gramEnd"/>
      <w:r w:rsidRPr="009912D5">
        <w:rPr>
          <w:rFonts w:ascii="Times New Roman" w:hAnsi="Times New Roman" w:cs="Times New Roman"/>
          <w:color w:val="555555"/>
          <w:sz w:val="24"/>
          <w:szCs w:val="24"/>
        </w:rPr>
        <w:t xml:space="preserve"> - nº 2 - 2004</w:t>
      </w:r>
    </w:p>
    <w:p w:rsidR="00892EDB" w:rsidRPr="00E3325F" w:rsidRDefault="00892EDB" w:rsidP="00E3325F">
      <w:pPr>
        <w:spacing w:after="225" w:line="360" w:lineRule="auto"/>
        <w:jc w:val="both"/>
        <w:textAlignment w:val="baseline"/>
        <w:rPr>
          <w:rFonts w:ascii="Times New Roman" w:eastAsia="Times New Roman" w:hAnsi="Times New Roman" w:cs="Times New Roman"/>
          <w:color w:val="555555"/>
          <w:sz w:val="24"/>
          <w:szCs w:val="24"/>
          <w:lang w:eastAsia="pt-BR"/>
        </w:rPr>
      </w:pPr>
    </w:p>
    <w:sectPr w:rsidR="00892EDB" w:rsidRPr="00E3325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4E80"/>
    <w:multiLevelType w:val="multilevel"/>
    <w:tmpl w:val="E306F4F6"/>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DC"/>
    <w:rsid w:val="00031286"/>
    <w:rsid w:val="00033AE3"/>
    <w:rsid w:val="00050CA6"/>
    <w:rsid w:val="000B7525"/>
    <w:rsid w:val="000F3E7D"/>
    <w:rsid w:val="00125258"/>
    <w:rsid w:val="00130DC8"/>
    <w:rsid w:val="001656DE"/>
    <w:rsid w:val="00250361"/>
    <w:rsid w:val="0027685C"/>
    <w:rsid w:val="002D4A16"/>
    <w:rsid w:val="002F09E7"/>
    <w:rsid w:val="00333809"/>
    <w:rsid w:val="003B12DC"/>
    <w:rsid w:val="00404442"/>
    <w:rsid w:val="00433A52"/>
    <w:rsid w:val="004C70DC"/>
    <w:rsid w:val="004D1DDC"/>
    <w:rsid w:val="005853BB"/>
    <w:rsid w:val="005A5939"/>
    <w:rsid w:val="005D4BFA"/>
    <w:rsid w:val="006200C7"/>
    <w:rsid w:val="00684830"/>
    <w:rsid w:val="006C44AB"/>
    <w:rsid w:val="00776EB2"/>
    <w:rsid w:val="007C329A"/>
    <w:rsid w:val="00874D85"/>
    <w:rsid w:val="00892EDB"/>
    <w:rsid w:val="00975753"/>
    <w:rsid w:val="009912D5"/>
    <w:rsid w:val="009C56FE"/>
    <w:rsid w:val="00AA7A94"/>
    <w:rsid w:val="00B139FA"/>
    <w:rsid w:val="00B25CC2"/>
    <w:rsid w:val="00B5188C"/>
    <w:rsid w:val="00BE73B5"/>
    <w:rsid w:val="00C507C0"/>
    <w:rsid w:val="00C511A8"/>
    <w:rsid w:val="00CA72E6"/>
    <w:rsid w:val="00D5518F"/>
    <w:rsid w:val="00E00D09"/>
    <w:rsid w:val="00E3325F"/>
    <w:rsid w:val="00F40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A7A9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B75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7525"/>
    <w:rPr>
      <w:color w:val="0000FF"/>
      <w:u w:val="single"/>
    </w:rPr>
  </w:style>
  <w:style w:type="character" w:styleId="Forte">
    <w:name w:val="Strong"/>
    <w:basedOn w:val="Fontepargpadro"/>
    <w:uiPriority w:val="22"/>
    <w:qFormat/>
    <w:rsid w:val="00CA72E6"/>
    <w:rPr>
      <w:b/>
      <w:bCs/>
    </w:rPr>
  </w:style>
  <w:style w:type="character" w:styleId="nfase">
    <w:name w:val="Emphasis"/>
    <w:basedOn w:val="Fontepargpadro"/>
    <w:uiPriority w:val="20"/>
    <w:qFormat/>
    <w:rsid w:val="00E00D09"/>
    <w:rPr>
      <w:i/>
      <w:iCs/>
    </w:rPr>
  </w:style>
  <w:style w:type="character" w:customStyle="1" w:styleId="Ttulo4Char">
    <w:name w:val="Título 4 Char"/>
    <w:basedOn w:val="Fontepargpadro"/>
    <w:link w:val="Ttulo4"/>
    <w:uiPriority w:val="9"/>
    <w:rsid w:val="00AA7A94"/>
    <w:rPr>
      <w:rFonts w:ascii="Times New Roman" w:eastAsia="Times New Roman" w:hAnsi="Times New Roman" w:cs="Times New Roman"/>
      <w:b/>
      <w:bC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AA7A9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B752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0B7525"/>
    <w:rPr>
      <w:color w:val="0000FF"/>
      <w:u w:val="single"/>
    </w:rPr>
  </w:style>
  <w:style w:type="character" w:styleId="Forte">
    <w:name w:val="Strong"/>
    <w:basedOn w:val="Fontepargpadro"/>
    <w:uiPriority w:val="22"/>
    <w:qFormat/>
    <w:rsid w:val="00CA72E6"/>
    <w:rPr>
      <w:b/>
      <w:bCs/>
    </w:rPr>
  </w:style>
  <w:style w:type="character" w:styleId="nfase">
    <w:name w:val="Emphasis"/>
    <w:basedOn w:val="Fontepargpadro"/>
    <w:uiPriority w:val="20"/>
    <w:qFormat/>
    <w:rsid w:val="00E00D09"/>
    <w:rPr>
      <w:i/>
      <w:iCs/>
    </w:rPr>
  </w:style>
  <w:style w:type="character" w:customStyle="1" w:styleId="Ttulo4Char">
    <w:name w:val="Título 4 Char"/>
    <w:basedOn w:val="Fontepargpadro"/>
    <w:link w:val="Ttulo4"/>
    <w:uiPriority w:val="9"/>
    <w:rsid w:val="00AA7A94"/>
    <w:rPr>
      <w:rFonts w:ascii="Times New Roman" w:eastAsia="Times New Roman" w:hAnsi="Times New Roman" w:cs="Times New Roman"/>
      <w:b/>
      <w:bC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125">
      <w:bodyDiv w:val="1"/>
      <w:marLeft w:val="0"/>
      <w:marRight w:val="0"/>
      <w:marTop w:val="0"/>
      <w:marBottom w:val="0"/>
      <w:divBdr>
        <w:top w:val="none" w:sz="0" w:space="0" w:color="auto"/>
        <w:left w:val="none" w:sz="0" w:space="0" w:color="auto"/>
        <w:bottom w:val="none" w:sz="0" w:space="0" w:color="auto"/>
        <w:right w:val="none" w:sz="0" w:space="0" w:color="auto"/>
      </w:divBdr>
    </w:div>
    <w:div w:id="30497357">
      <w:bodyDiv w:val="1"/>
      <w:marLeft w:val="0"/>
      <w:marRight w:val="0"/>
      <w:marTop w:val="0"/>
      <w:marBottom w:val="0"/>
      <w:divBdr>
        <w:top w:val="none" w:sz="0" w:space="0" w:color="auto"/>
        <w:left w:val="none" w:sz="0" w:space="0" w:color="auto"/>
        <w:bottom w:val="none" w:sz="0" w:space="0" w:color="auto"/>
        <w:right w:val="none" w:sz="0" w:space="0" w:color="auto"/>
      </w:divBdr>
    </w:div>
    <w:div w:id="57680028">
      <w:bodyDiv w:val="1"/>
      <w:marLeft w:val="0"/>
      <w:marRight w:val="0"/>
      <w:marTop w:val="0"/>
      <w:marBottom w:val="0"/>
      <w:divBdr>
        <w:top w:val="none" w:sz="0" w:space="0" w:color="auto"/>
        <w:left w:val="none" w:sz="0" w:space="0" w:color="auto"/>
        <w:bottom w:val="none" w:sz="0" w:space="0" w:color="auto"/>
        <w:right w:val="none" w:sz="0" w:space="0" w:color="auto"/>
      </w:divBdr>
    </w:div>
    <w:div w:id="58136776">
      <w:bodyDiv w:val="1"/>
      <w:marLeft w:val="0"/>
      <w:marRight w:val="0"/>
      <w:marTop w:val="0"/>
      <w:marBottom w:val="0"/>
      <w:divBdr>
        <w:top w:val="none" w:sz="0" w:space="0" w:color="auto"/>
        <w:left w:val="none" w:sz="0" w:space="0" w:color="auto"/>
        <w:bottom w:val="none" w:sz="0" w:space="0" w:color="auto"/>
        <w:right w:val="none" w:sz="0" w:space="0" w:color="auto"/>
      </w:divBdr>
    </w:div>
    <w:div w:id="122384849">
      <w:bodyDiv w:val="1"/>
      <w:marLeft w:val="0"/>
      <w:marRight w:val="0"/>
      <w:marTop w:val="0"/>
      <w:marBottom w:val="0"/>
      <w:divBdr>
        <w:top w:val="none" w:sz="0" w:space="0" w:color="auto"/>
        <w:left w:val="none" w:sz="0" w:space="0" w:color="auto"/>
        <w:bottom w:val="none" w:sz="0" w:space="0" w:color="auto"/>
        <w:right w:val="none" w:sz="0" w:space="0" w:color="auto"/>
      </w:divBdr>
    </w:div>
    <w:div w:id="225803369">
      <w:bodyDiv w:val="1"/>
      <w:marLeft w:val="0"/>
      <w:marRight w:val="0"/>
      <w:marTop w:val="0"/>
      <w:marBottom w:val="0"/>
      <w:divBdr>
        <w:top w:val="none" w:sz="0" w:space="0" w:color="auto"/>
        <w:left w:val="none" w:sz="0" w:space="0" w:color="auto"/>
        <w:bottom w:val="none" w:sz="0" w:space="0" w:color="auto"/>
        <w:right w:val="none" w:sz="0" w:space="0" w:color="auto"/>
      </w:divBdr>
    </w:div>
    <w:div w:id="245313366">
      <w:bodyDiv w:val="1"/>
      <w:marLeft w:val="0"/>
      <w:marRight w:val="0"/>
      <w:marTop w:val="0"/>
      <w:marBottom w:val="0"/>
      <w:divBdr>
        <w:top w:val="none" w:sz="0" w:space="0" w:color="auto"/>
        <w:left w:val="none" w:sz="0" w:space="0" w:color="auto"/>
        <w:bottom w:val="none" w:sz="0" w:space="0" w:color="auto"/>
        <w:right w:val="none" w:sz="0" w:space="0" w:color="auto"/>
      </w:divBdr>
    </w:div>
    <w:div w:id="303897277">
      <w:bodyDiv w:val="1"/>
      <w:marLeft w:val="0"/>
      <w:marRight w:val="0"/>
      <w:marTop w:val="0"/>
      <w:marBottom w:val="0"/>
      <w:divBdr>
        <w:top w:val="none" w:sz="0" w:space="0" w:color="auto"/>
        <w:left w:val="none" w:sz="0" w:space="0" w:color="auto"/>
        <w:bottom w:val="none" w:sz="0" w:space="0" w:color="auto"/>
        <w:right w:val="none" w:sz="0" w:space="0" w:color="auto"/>
      </w:divBdr>
    </w:div>
    <w:div w:id="328406716">
      <w:bodyDiv w:val="1"/>
      <w:marLeft w:val="0"/>
      <w:marRight w:val="0"/>
      <w:marTop w:val="0"/>
      <w:marBottom w:val="0"/>
      <w:divBdr>
        <w:top w:val="none" w:sz="0" w:space="0" w:color="auto"/>
        <w:left w:val="none" w:sz="0" w:space="0" w:color="auto"/>
        <w:bottom w:val="none" w:sz="0" w:space="0" w:color="auto"/>
        <w:right w:val="none" w:sz="0" w:space="0" w:color="auto"/>
      </w:divBdr>
    </w:div>
    <w:div w:id="421493082">
      <w:bodyDiv w:val="1"/>
      <w:marLeft w:val="0"/>
      <w:marRight w:val="0"/>
      <w:marTop w:val="0"/>
      <w:marBottom w:val="0"/>
      <w:divBdr>
        <w:top w:val="none" w:sz="0" w:space="0" w:color="auto"/>
        <w:left w:val="none" w:sz="0" w:space="0" w:color="auto"/>
        <w:bottom w:val="none" w:sz="0" w:space="0" w:color="auto"/>
        <w:right w:val="none" w:sz="0" w:space="0" w:color="auto"/>
      </w:divBdr>
    </w:div>
    <w:div w:id="431559267">
      <w:bodyDiv w:val="1"/>
      <w:marLeft w:val="0"/>
      <w:marRight w:val="0"/>
      <w:marTop w:val="0"/>
      <w:marBottom w:val="0"/>
      <w:divBdr>
        <w:top w:val="none" w:sz="0" w:space="0" w:color="auto"/>
        <w:left w:val="none" w:sz="0" w:space="0" w:color="auto"/>
        <w:bottom w:val="none" w:sz="0" w:space="0" w:color="auto"/>
        <w:right w:val="none" w:sz="0" w:space="0" w:color="auto"/>
      </w:divBdr>
    </w:div>
    <w:div w:id="442578830">
      <w:bodyDiv w:val="1"/>
      <w:marLeft w:val="0"/>
      <w:marRight w:val="0"/>
      <w:marTop w:val="0"/>
      <w:marBottom w:val="0"/>
      <w:divBdr>
        <w:top w:val="none" w:sz="0" w:space="0" w:color="auto"/>
        <w:left w:val="none" w:sz="0" w:space="0" w:color="auto"/>
        <w:bottom w:val="none" w:sz="0" w:space="0" w:color="auto"/>
        <w:right w:val="none" w:sz="0" w:space="0" w:color="auto"/>
      </w:divBdr>
    </w:div>
    <w:div w:id="581380883">
      <w:bodyDiv w:val="1"/>
      <w:marLeft w:val="0"/>
      <w:marRight w:val="0"/>
      <w:marTop w:val="0"/>
      <w:marBottom w:val="0"/>
      <w:divBdr>
        <w:top w:val="none" w:sz="0" w:space="0" w:color="auto"/>
        <w:left w:val="none" w:sz="0" w:space="0" w:color="auto"/>
        <w:bottom w:val="none" w:sz="0" w:space="0" w:color="auto"/>
        <w:right w:val="none" w:sz="0" w:space="0" w:color="auto"/>
      </w:divBdr>
    </w:div>
    <w:div w:id="609510623">
      <w:bodyDiv w:val="1"/>
      <w:marLeft w:val="0"/>
      <w:marRight w:val="0"/>
      <w:marTop w:val="0"/>
      <w:marBottom w:val="0"/>
      <w:divBdr>
        <w:top w:val="none" w:sz="0" w:space="0" w:color="auto"/>
        <w:left w:val="none" w:sz="0" w:space="0" w:color="auto"/>
        <w:bottom w:val="none" w:sz="0" w:space="0" w:color="auto"/>
        <w:right w:val="none" w:sz="0" w:space="0" w:color="auto"/>
      </w:divBdr>
    </w:div>
    <w:div w:id="641425030">
      <w:bodyDiv w:val="1"/>
      <w:marLeft w:val="0"/>
      <w:marRight w:val="0"/>
      <w:marTop w:val="0"/>
      <w:marBottom w:val="0"/>
      <w:divBdr>
        <w:top w:val="none" w:sz="0" w:space="0" w:color="auto"/>
        <w:left w:val="none" w:sz="0" w:space="0" w:color="auto"/>
        <w:bottom w:val="none" w:sz="0" w:space="0" w:color="auto"/>
        <w:right w:val="none" w:sz="0" w:space="0" w:color="auto"/>
      </w:divBdr>
    </w:div>
    <w:div w:id="691763456">
      <w:bodyDiv w:val="1"/>
      <w:marLeft w:val="0"/>
      <w:marRight w:val="0"/>
      <w:marTop w:val="0"/>
      <w:marBottom w:val="0"/>
      <w:divBdr>
        <w:top w:val="none" w:sz="0" w:space="0" w:color="auto"/>
        <w:left w:val="none" w:sz="0" w:space="0" w:color="auto"/>
        <w:bottom w:val="none" w:sz="0" w:space="0" w:color="auto"/>
        <w:right w:val="none" w:sz="0" w:space="0" w:color="auto"/>
      </w:divBdr>
    </w:div>
    <w:div w:id="704914345">
      <w:bodyDiv w:val="1"/>
      <w:marLeft w:val="0"/>
      <w:marRight w:val="0"/>
      <w:marTop w:val="0"/>
      <w:marBottom w:val="0"/>
      <w:divBdr>
        <w:top w:val="none" w:sz="0" w:space="0" w:color="auto"/>
        <w:left w:val="none" w:sz="0" w:space="0" w:color="auto"/>
        <w:bottom w:val="none" w:sz="0" w:space="0" w:color="auto"/>
        <w:right w:val="none" w:sz="0" w:space="0" w:color="auto"/>
      </w:divBdr>
    </w:div>
    <w:div w:id="736056041">
      <w:bodyDiv w:val="1"/>
      <w:marLeft w:val="0"/>
      <w:marRight w:val="0"/>
      <w:marTop w:val="0"/>
      <w:marBottom w:val="0"/>
      <w:divBdr>
        <w:top w:val="none" w:sz="0" w:space="0" w:color="auto"/>
        <w:left w:val="none" w:sz="0" w:space="0" w:color="auto"/>
        <w:bottom w:val="none" w:sz="0" w:space="0" w:color="auto"/>
        <w:right w:val="none" w:sz="0" w:space="0" w:color="auto"/>
      </w:divBdr>
    </w:div>
    <w:div w:id="756513418">
      <w:bodyDiv w:val="1"/>
      <w:marLeft w:val="0"/>
      <w:marRight w:val="0"/>
      <w:marTop w:val="0"/>
      <w:marBottom w:val="0"/>
      <w:divBdr>
        <w:top w:val="none" w:sz="0" w:space="0" w:color="auto"/>
        <w:left w:val="none" w:sz="0" w:space="0" w:color="auto"/>
        <w:bottom w:val="none" w:sz="0" w:space="0" w:color="auto"/>
        <w:right w:val="none" w:sz="0" w:space="0" w:color="auto"/>
      </w:divBdr>
    </w:div>
    <w:div w:id="762723645">
      <w:bodyDiv w:val="1"/>
      <w:marLeft w:val="0"/>
      <w:marRight w:val="0"/>
      <w:marTop w:val="0"/>
      <w:marBottom w:val="0"/>
      <w:divBdr>
        <w:top w:val="none" w:sz="0" w:space="0" w:color="auto"/>
        <w:left w:val="none" w:sz="0" w:space="0" w:color="auto"/>
        <w:bottom w:val="none" w:sz="0" w:space="0" w:color="auto"/>
        <w:right w:val="none" w:sz="0" w:space="0" w:color="auto"/>
      </w:divBdr>
    </w:div>
    <w:div w:id="858741841">
      <w:bodyDiv w:val="1"/>
      <w:marLeft w:val="0"/>
      <w:marRight w:val="0"/>
      <w:marTop w:val="0"/>
      <w:marBottom w:val="0"/>
      <w:divBdr>
        <w:top w:val="none" w:sz="0" w:space="0" w:color="auto"/>
        <w:left w:val="none" w:sz="0" w:space="0" w:color="auto"/>
        <w:bottom w:val="none" w:sz="0" w:space="0" w:color="auto"/>
        <w:right w:val="none" w:sz="0" w:space="0" w:color="auto"/>
      </w:divBdr>
    </w:div>
    <w:div w:id="891159472">
      <w:bodyDiv w:val="1"/>
      <w:marLeft w:val="0"/>
      <w:marRight w:val="0"/>
      <w:marTop w:val="0"/>
      <w:marBottom w:val="0"/>
      <w:divBdr>
        <w:top w:val="none" w:sz="0" w:space="0" w:color="auto"/>
        <w:left w:val="none" w:sz="0" w:space="0" w:color="auto"/>
        <w:bottom w:val="none" w:sz="0" w:space="0" w:color="auto"/>
        <w:right w:val="none" w:sz="0" w:space="0" w:color="auto"/>
      </w:divBdr>
    </w:div>
    <w:div w:id="906181742">
      <w:bodyDiv w:val="1"/>
      <w:marLeft w:val="0"/>
      <w:marRight w:val="0"/>
      <w:marTop w:val="0"/>
      <w:marBottom w:val="0"/>
      <w:divBdr>
        <w:top w:val="none" w:sz="0" w:space="0" w:color="auto"/>
        <w:left w:val="none" w:sz="0" w:space="0" w:color="auto"/>
        <w:bottom w:val="none" w:sz="0" w:space="0" w:color="auto"/>
        <w:right w:val="none" w:sz="0" w:space="0" w:color="auto"/>
      </w:divBdr>
    </w:div>
    <w:div w:id="930815327">
      <w:bodyDiv w:val="1"/>
      <w:marLeft w:val="0"/>
      <w:marRight w:val="0"/>
      <w:marTop w:val="0"/>
      <w:marBottom w:val="0"/>
      <w:divBdr>
        <w:top w:val="none" w:sz="0" w:space="0" w:color="auto"/>
        <w:left w:val="none" w:sz="0" w:space="0" w:color="auto"/>
        <w:bottom w:val="none" w:sz="0" w:space="0" w:color="auto"/>
        <w:right w:val="none" w:sz="0" w:space="0" w:color="auto"/>
      </w:divBdr>
    </w:div>
    <w:div w:id="1027217813">
      <w:bodyDiv w:val="1"/>
      <w:marLeft w:val="0"/>
      <w:marRight w:val="0"/>
      <w:marTop w:val="0"/>
      <w:marBottom w:val="0"/>
      <w:divBdr>
        <w:top w:val="none" w:sz="0" w:space="0" w:color="auto"/>
        <w:left w:val="none" w:sz="0" w:space="0" w:color="auto"/>
        <w:bottom w:val="none" w:sz="0" w:space="0" w:color="auto"/>
        <w:right w:val="none" w:sz="0" w:space="0" w:color="auto"/>
      </w:divBdr>
    </w:div>
    <w:div w:id="1094477924">
      <w:bodyDiv w:val="1"/>
      <w:marLeft w:val="0"/>
      <w:marRight w:val="0"/>
      <w:marTop w:val="0"/>
      <w:marBottom w:val="0"/>
      <w:divBdr>
        <w:top w:val="none" w:sz="0" w:space="0" w:color="auto"/>
        <w:left w:val="none" w:sz="0" w:space="0" w:color="auto"/>
        <w:bottom w:val="none" w:sz="0" w:space="0" w:color="auto"/>
        <w:right w:val="none" w:sz="0" w:space="0" w:color="auto"/>
      </w:divBdr>
    </w:div>
    <w:div w:id="1124150557">
      <w:bodyDiv w:val="1"/>
      <w:marLeft w:val="0"/>
      <w:marRight w:val="0"/>
      <w:marTop w:val="0"/>
      <w:marBottom w:val="0"/>
      <w:divBdr>
        <w:top w:val="none" w:sz="0" w:space="0" w:color="auto"/>
        <w:left w:val="none" w:sz="0" w:space="0" w:color="auto"/>
        <w:bottom w:val="none" w:sz="0" w:space="0" w:color="auto"/>
        <w:right w:val="none" w:sz="0" w:space="0" w:color="auto"/>
      </w:divBdr>
    </w:div>
    <w:div w:id="1288508352">
      <w:bodyDiv w:val="1"/>
      <w:marLeft w:val="0"/>
      <w:marRight w:val="0"/>
      <w:marTop w:val="0"/>
      <w:marBottom w:val="0"/>
      <w:divBdr>
        <w:top w:val="none" w:sz="0" w:space="0" w:color="auto"/>
        <w:left w:val="none" w:sz="0" w:space="0" w:color="auto"/>
        <w:bottom w:val="none" w:sz="0" w:space="0" w:color="auto"/>
        <w:right w:val="none" w:sz="0" w:space="0" w:color="auto"/>
      </w:divBdr>
    </w:div>
    <w:div w:id="1410344992">
      <w:bodyDiv w:val="1"/>
      <w:marLeft w:val="0"/>
      <w:marRight w:val="0"/>
      <w:marTop w:val="0"/>
      <w:marBottom w:val="0"/>
      <w:divBdr>
        <w:top w:val="none" w:sz="0" w:space="0" w:color="auto"/>
        <w:left w:val="none" w:sz="0" w:space="0" w:color="auto"/>
        <w:bottom w:val="none" w:sz="0" w:space="0" w:color="auto"/>
        <w:right w:val="none" w:sz="0" w:space="0" w:color="auto"/>
      </w:divBdr>
    </w:div>
    <w:div w:id="1459102068">
      <w:bodyDiv w:val="1"/>
      <w:marLeft w:val="0"/>
      <w:marRight w:val="0"/>
      <w:marTop w:val="0"/>
      <w:marBottom w:val="0"/>
      <w:divBdr>
        <w:top w:val="none" w:sz="0" w:space="0" w:color="auto"/>
        <w:left w:val="none" w:sz="0" w:space="0" w:color="auto"/>
        <w:bottom w:val="none" w:sz="0" w:space="0" w:color="auto"/>
        <w:right w:val="none" w:sz="0" w:space="0" w:color="auto"/>
      </w:divBdr>
    </w:div>
    <w:div w:id="1460411738">
      <w:bodyDiv w:val="1"/>
      <w:marLeft w:val="0"/>
      <w:marRight w:val="0"/>
      <w:marTop w:val="0"/>
      <w:marBottom w:val="0"/>
      <w:divBdr>
        <w:top w:val="none" w:sz="0" w:space="0" w:color="auto"/>
        <w:left w:val="none" w:sz="0" w:space="0" w:color="auto"/>
        <w:bottom w:val="none" w:sz="0" w:space="0" w:color="auto"/>
        <w:right w:val="none" w:sz="0" w:space="0" w:color="auto"/>
      </w:divBdr>
    </w:div>
    <w:div w:id="1461267685">
      <w:bodyDiv w:val="1"/>
      <w:marLeft w:val="0"/>
      <w:marRight w:val="0"/>
      <w:marTop w:val="0"/>
      <w:marBottom w:val="0"/>
      <w:divBdr>
        <w:top w:val="none" w:sz="0" w:space="0" w:color="auto"/>
        <w:left w:val="none" w:sz="0" w:space="0" w:color="auto"/>
        <w:bottom w:val="none" w:sz="0" w:space="0" w:color="auto"/>
        <w:right w:val="none" w:sz="0" w:space="0" w:color="auto"/>
      </w:divBdr>
    </w:div>
    <w:div w:id="1485852631">
      <w:bodyDiv w:val="1"/>
      <w:marLeft w:val="0"/>
      <w:marRight w:val="0"/>
      <w:marTop w:val="0"/>
      <w:marBottom w:val="0"/>
      <w:divBdr>
        <w:top w:val="none" w:sz="0" w:space="0" w:color="auto"/>
        <w:left w:val="none" w:sz="0" w:space="0" w:color="auto"/>
        <w:bottom w:val="none" w:sz="0" w:space="0" w:color="auto"/>
        <w:right w:val="none" w:sz="0" w:space="0" w:color="auto"/>
      </w:divBdr>
    </w:div>
    <w:div w:id="1555194885">
      <w:bodyDiv w:val="1"/>
      <w:marLeft w:val="0"/>
      <w:marRight w:val="0"/>
      <w:marTop w:val="0"/>
      <w:marBottom w:val="0"/>
      <w:divBdr>
        <w:top w:val="none" w:sz="0" w:space="0" w:color="auto"/>
        <w:left w:val="none" w:sz="0" w:space="0" w:color="auto"/>
        <w:bottom w:val="none" w:sz="0" w:space="0" w:color="auto"/>
        <w:right w:val="none" w:sz="0" w:space="0" w:color="auto"/>
      </w:divBdr>
    </w:div>
    <w:div w:id="1562785245">
      <w:bodyDiv w:val="1"/>
      <w:marLeft w:val="0"/>
      <w:marRight w:val="0"/>
      <w:marTop w:val="0"/>
      <w:marBottom w:val="0"/>
      <w:divBdr>
        <w:top w:val="none" w:sz="0" w:space="0" w:color="auto"/>
        <w:left w:val="none" w:sz="0" w:space="0" w:color="auto"/>
        <w:bottom w:val="none" w:sz="0" w:space="0" w:color="auto"/>
        <w:right w:val="none" w:sz="0" w:space="0" w:color="auto"/>
      </w:divBdr>
    </w:div>
    <w:div w:id="1596859762">
      <w:bodyDiv w:val="1"/>
      <w:marLeft w:val="0"/>
      <w:marRight w:val="0"/>
      <w:marTop w:val="0"/>
      <w:marBottom w:val="0"/>
      <w:divBdr>
        <w:top w:val="none" w:sz="0" w:space="0" w:color="auto"/>
        <w:left w:val="none" w:sz="0" w:space="0" w:color="auto"/>
        <w:bottom w:val="none" w:sz="0" w:space="0" w:color="auto"/>
        <w:right w:val="none" w:sz="0" w:space="0" w:color="auto"/>
      </w:divBdr>
    </w:div>
    <w:div w:id="1693453228">
      <w:bodyDiv w:val="1"/>
      <w:marLeft w:val="0"/>
      <w:marRight w:val="0"/>
      <w:marTop w:val="0"/>
      <w:marBottom w:val="0"/>
      <w:divBdr>
        <w:top w:val="none" w:sz="0" w:space="0" w:color="auto"/>
        <w:left w:val="none" w:sz="0" w:space="0" w:color="auto"/>
        <w:bottom w:val="none" w:sz="0" w:space="0" w:color="auto"/>
        <w:right w:val="none" w:sz="0" w:space="0" w:color="auto"/>
      </w:divBdr>
    </w:div>
    <w:div w:id="1807316910">
      <w:bodyDiv w:val="1"/>
      <w:marLeft w:val="0"/>
      <w:marRight w:val="0"/>
      <w:marTop w:val="0"/>
      <w:marBottom w:val="0"/>
      <w:divBdr>
        <w:top w:val="none" w:sz="0" w:space="0" w:color="auto"/>
        <w:left w:val="none" w:sz="0" w:space="0" w:color="auto"/>
        <w:bottom w:val="none" w:sz="0" w:space="0" w:color="auto"/>
        <w:right w:val="none" w:sz="0" w:space="0" w:color="auto"/>
      </w:divBdr>
    </w:div>
    <w:div w:id="1861239740">
      <w:bodyDiv w:val="1"/>
      <w:marLeft w:val="0"/>
      <w:marRight w:val="0"/>
      <w:marTop w:val="0"/>
      <w:marBottom w:val="0"/>
      <w:divBdr>
        <w:top w:val="none" w:sz="0" w:space="0" w:color="auto"/>
        <w:left w:val="none" w:sz="0" w:space="0" w:color="auto"/>
        <w:bottom w:val="none" w:sz="0" w:space="0" w:color="auto"/>
        <w:right w:val="none" w:sz="0" w:space="0" w:color="auto"/>
      </w:divBdr>
    </w:div>
    <w:div w:id="1875925960">
      <w:bodyDiv w:val="1"/>
      <w:marLeft w:val="0"/>
      <w:marRight w:val="0"/>
      <w:marTop w:val="0"/>
      <w:marBottom w:val="0"/>
      <w:divBdr>
        <w:top w:val="none" w:sz="0" w:space="0" w:color="auto"/>
        <w:left w:val="none" w:sz="0" w:space="0" w:color="auto"/>
        <w:bottom w:val="none" w:sz="0" w:space="0" w:color="auto"/>
        <w:right w:val="none" w:sz="0" w:space="0" w:color="auto"/>
      </w:divBdr>
    </w:div>
    <w:div w:id="1882400017">
      <w:bodyDiv w:val="1"/>
      <w:marLeft w:val="0"/>
      <w:marRight w:val="0"/>
      <w:marTop w:val="0"/>
      <w:marBottom w:val="0"/>
      <w:divBdr>
        <w:top w:val="none" w:sz="0" w:space="0" w:color="auto"/>
        <w:left w:val="none" w:sz="0" w:space="0" w:color="auto"/>
        <w:bottom w:val="none" w:sz="0" w:space="0" w:color="auto"/>
        <w:right w:val="none" w:sz="0" w:space="0" w:color="auto"/>
      </w:divBdr>
    </w:div>
    <w:div w:id="1970822029">
      <w:bodyDiv w:val="1"/>
      <w:marLeft w:val="0"/>
      <w:marRight w:val="0"/>
      <w:marTop w:val="0"/>
      <w:marBottom w:val="0"/>
      <w:divBdr>
        <w:top w:val="none" w:sz="0" w:space="0" w:color="auto"/>
        <w:left w:val="none" w:sz="0" w:space="0" w:color="auto"/>
        <w:bottom w:val="none" w:sz="0" w:space="0" w:color="auto"/>
        <w:right w:val="none" w:sz="0" w:space="0" w:color="auto"/>
      </w:divBdr>
    </w:div>
    <w:div w:id="2013800436">
      <w:bodyDiv w:val="1"/>
      <w:marLeft w:val="0"/>
      <w:marRight w:val="0"/>
      <w:marTop w:val="0"/>
      <w:marBottom w:val="0"/>
      <w:divBdr>
        <w:top w:val="none" w:sz="0" w:space="0" w:color="auto"/>
        <w:left w:val="none" w:sz="0" w:space="0" w:color="auto"/>
        <w:bottom w:val="none" w:sz="0" w:space="0" w:color="auto"/>
        <w:right w:val="none" w:sz="0" w:space="0" w:color="auto"/>
      </w:divBdr>
    </w:div>
    <w:div w:id="2095086609">
      <w:bodyDiv w:val="1"/>
      <w:marLeft w:val="0"/>
      <w:marRight w:val="0"/>
      <w:marTop w:val="0"/>
      <w:marBottom w:val="0"/>
      <w:divBdr>
        <w:top w:val="none" w:sz="0" w:space="0" w:color="auto"/>
        <w:left w:val="none" w:sz="0" w:space="0" w:color="auto"/>
        <w:bottom w:val="none" w:sz="0" w:space="0" w:color="auto"/>
        <w:right w:val="none" w:sz="0" w:space="0" w:color="auto"/>
      </w:divBdr>
    </w:div>
    <w:div w:id="20955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fc.ul.pt/docentes/jponte/artigos-por-temas.htm" TargetMode="External"/><Relationship Id="rId3" Type="http://schemas.microsoft.com/office/2007/relationships/stylesWithEffects" Target="stylesWithEffects.xml"/><Relationship Id="rId7" Type="http://schemas.openxmlformats.org/officeDocument/2006/relationships/hyperlink" Target="http://www.scielo.br/pdf/cp/v35n126/a02n12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FUNDASP</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PUCSP</dc:creator>
  <cp:keywords/>
  <dc:description/>
  <cp:lastModifiedBy>PUCSP</cp:lastModifiedBy>
  <cp:revision>2</cp:revision>
  <cp:lastPrinted>2015-02-06T14:55:00Z</cp:lastPrinted>
  <dcterms:created xsi:type="dcterms:W3CDTF">2015-02-06T14:57:00Z</dcterms:created>
  <dcterms:modified xsi:type="dcterms:W3CDTF">2015-02-06T14:57:00Z</dcterms:modified>
</cp:coreProperties>
</file>