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7044" w:rsidRDefault="00827044" w:rsidP="005F0223">
      <w:pPr>
        <w:rPr>
          <w:lang w:val="pt-BR"/>
        </w:rPr>
      </w:pPr>
    </w:p>
    <w:p w:rsidR="00D0119B" w:rsidRDefault="00D0119B" w:rsidP="00D0119B"/>
    <w:p w:rsidR="00D0119B" w:rsidRDefault="00D0119B" w:rsidP="00D0119B"/>
    <w:p w:rsidR="008E7690" w:rsidRDefault="008E7690" w:rsidP="00D0119B"/>
    <w:p w:rsidR="00BE5B29" w:rsidRDefault="00BE5B29" w:rsidP="00BE5B29">
      <w:pPr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DLP:</w:t>
      </w:r>
      <w:r>
        <w:rPr>
          <w:b/>
          <w:bCs/>
          <w:sz w:val="24"/>
          <w:szCs w:val="24"/>
        </w:rPr>
        <w:t xml:space="preserve"> Regimes de </w:t>
      </w:r>
      <w:proofErr w:type="spellStart"/>
      <w:r>
        <w:rPr>
          <w:b/>
          <w:bCs/>
          <w:sz w:val="24"/>
          <w:szCs w:val="24"/>
        </w:rPr>
        <w:t>sentido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mídias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visuais</w:t>
      </w:r>
      <w:proofErr w:type="spellEnd"/>
      <w:r>
        <w:rPr>
          <w:b/>
          <w:bCs/>
          <w:sz w:val="24"/>
          <w:szCs w:val="24"/>
        </w:rPr>
        <w:t xml:space="preserve"> e </w:t>
      </w:r>
      <w:proofErr w:type="spellStart"/>
      <w:r>
        <w:rPr>
          <w:b/>
          <w:bCs/>
          <w:sz w:val="24"/>
          <w:szCs w:val="24"/>
        </w:rPr>
        <w:t>audiovisuais</w:t>
      </w:r>
      <w:proofErr w:type="spellEnd"/>
      <w:r>
        <w:rPr>
          <w:b/>
          <w:bCs/>
          <w:sz w:val="24"/>
          <w:szCs w:val="24"/>
        </w:rPr>
        <w:t xml:space="preserve">: Por </w:t>
      </w:r>
      <w:proofErr w:type="spellStart"/>
      <w:r>
        <w:rPr>
          <w:b/>
          <w:bCs/>
          <w:sz w:val="24"/>
          <w:szCs w:val="24"/>
        </w:rPr>
        <w:t>uma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semiótica</w:t>
      </w:r>
      <w:proofErr w:type="spellEnd"/>
      <w:r>
        <w:rPr>
          <w:b/>
          <w:bCs/>
          <w:sz w:val="24"/>
          <w:szCs w:val="24"/>
        </w:rPr>
        <w:t xml:space="preserve"> da </w:t>
      </w:r>
      <w:proofErr w:type="spellStart"/>
      <w:r>
        <w:rPr>
          <w:b/>
          <w:bCs/>
          <w:sz w:val="24"/>
          <w:szCs w:val="24"/>
        </w:rPr>
        <w:t>expressão</w:t>
      </w:r>
      <w:proofErr w:type="spellEnd"/>
      <w:r>
        <w:rPr>
          <w:b/>
          <w:bCs/>
          <w:sz w:val="24"/>
          <w:szCs w:val="24"/>
        </w:rPr>
        <w:t xml:space="preserve"> dos </w:t>
      </w:r>
      <w:proofErr w:type="spellStart"/>
      <w:r>
        <w:rPr>
          <w:b/>
          <w:bCs/>
          <w:sz w:val="24"/>
          <w:szCs w:val="24"/>
        </w:rPr>
        <w:t>discursos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estéticos</w:t>
      </w:r>
      <w:proofErr w:type="spellEnd"/>
      <w:r>
        <w:rPr>
          <w:b/>
          <w:bCs/>
          <w:sz w:val="24"/>
          <w:szCs w:val="24"/>
        </w:rPr>
        <w:t xml:space="preserve"> e </w:t>
      </w:r>
      <w:proofErr w:type="spellStart"/>
      <w:r>
        <w:rPr>
          <w:b/>
          <w:bCs/>
          <w:sz w:val="24"/>
          <w:szCs w:val="24"/>
        </w:rPr>
        <w:t>estésicos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cód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Disciplina</w:t>
      </w:r>
      <w:proofErr w:type="spellEnd"/>
      <w:r w:rsidR="00037380">
        <w:rPr>
          <w:b/>
          <w:bCs/>
          <w:sz w:val="24"/>
          <w:szCs w:val="24"/>
        </w:rPr>
        <w:t xml:space="preserve">: </w:t>
      </w:r>
      <w:r w:rsidR="00037380" w:rsidRPr="00037380">
        <w:rPr>
          <w:b/>
          <w:bCs/>
          <w:sz w:val="24"/>
          <w:szCs w:val="24"/>
        </w:rPr>
        <w:t>COS-P08960</w:t>
      </w:r>
      <w:r w:rsidR="00037380">
        <w:rPr>
          <w:b/>
          <w:bCs/>
          <w:sz w:val="24"/>
          <w:szCs w:val="24"/>
        </w:rPr>
        <w:t>)</w:t>
      </w:r>
      <w:bookmarkStart w:id="0" w:name="_GoBack"/>
      <w:bookmarkEnd w:id="0"/>
    </w:p>
    <w:p w:rsidR="00BE5B29" w:rsidRDefault="00BE5B29" w:rsidP="00BE5B29">
      <w:pPr>
        <w:rPr>
          <w:rFonts w:asciiTheme="minorHAnsi" w:hAnsiTheme="minorHAnsi" w:cstheme="minorHAnsi"/>
          <w:sz w:val="24"/>
          <w:szCs w:val="24"/>
        </w:rPr>
      </w:pPr>
    </w:p>
    <w:p w:rsidR="00BE5B29" w:rsidRDefault="00BE5B29" w:rsidP="00BE5B2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Professora</w:t>
      </w:r>
      <w:proofErr w:type="spellEnd"/>
      <w:r>
        <w:rPr>
          <w:rFonts w:asciiTheme="minorHAnsi" w:hAnsiTheme="minorHAnsi" w:cstheme="minorHAnsi"/>
          <w:sz w:val="24"/>
          <w:szCs w:val="24"/>
        </w:rPr>
        <w:t>:  Ana Claudia Mei Alves de Oliveira (</w:t>
      </w:r>
      <w:proofErr w:type="spellStart"/>
      <w:r>
        <w:rPr>
          <w:rFonts w:asciiTheme="minorHAnsi" w:hAnsiTheme="minorHAnsi" w:cstheme="minorHAnsi"/>
          <w:sz w:val="24"/>
          <w:szCs w:val="24"/>
        </w:rPr>
        <w:t>cód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Orientação</w:t>
      </w:r>
      <w:proofErr w:type="spellEnd"/>
      <w:r>
        <w:rPr>
          <w:rFonts w:asciiTheme="minorHAnsi" w:hAnsiTheme="minorHAnsi" w:cstheme="minorHAnsi"/>
          <w:sz w:val="24"/>
          <w:szCs w:val="24"/>
        </w:rPr>
        <w:t>: 784)</w:t>
      </w:r>
    </w:p>
    <w:p w:rsidR="00BE5B29" w:rsidRDefault="00BE5B29" w:rsidP="00BE5B29">
      <w:pPr>
        <w:overflowPunct/>
        <w:autoSpaceDE/>
        <w:adjustRightInd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:rsidR="00BE5B29" w:rsidRDefault="00BE5B29" w:rsidP="00BE5B29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Área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Concentração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Significação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Comunicacionais</w:t>
      </w:r>
      <w:proofErr w:type="spellEnd"/>
    </w:p>
    <w:p w:rsidR="00BE5B29" w:rsidRDefault="00BE5B29" w:rsidP="00BE5B29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Linha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Regimes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sentido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comunicacionais</w:t>
      </w:r>
      <w:proofErr w:type="spellEnd"/>
    </w:p>
    <w:p w:rsidR="00BE5B29" w:rsidRDefault="00BE5B29" w:rsidP="00BE5B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E5B29" w:rsidRDefault="00BE5B29" w:rsidP="00BE5B2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Semestre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2º/2024 </w:t>
      </w:r>
    </w:p>
    <w:p w:rsidR="00BE5B29" w:rsidRDefault="00BE5B29" w:rsidP="00BE5B29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Horário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3ªfeira, das 18h00 </w:t>
      </w:r>
      <w:proofErr w:type="spellStart"/>
      <w:r>
        <w:rPr>
          <w:rFonts w:asciiTheme="minorHAnsi" w:hAnsiTheme="minorHAnsi" w:cstheme="minorHAnsi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22h00</w:t>
      </w:r>
    </w:p>
    <w:p w:rsidR="00BE5B29" w:rsidRDefault="00BE5B29" w:rsidP="00BE5B29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agosto: 13, 20, 27 = disciplinas de 4 </w:t>
      </w:r>
      <w:proofErr w:type="spellStart"/>
      <w:r>
        <w:rPr>
          <w:rFonts w:asciiTheme="minorHAnsi" w:hAnsiTheme="minorHAnsi" w:cstheme="minorHAnsi"/>
          <w:color w:val="000000"/>
          <w:bdr w:val="none" w:sz="0" w:space="0" w:color="auto" w:frame="1"/>
        </w:rPr>
        <w:t>hs</w:t>
      </w:r>
      <w:proofErr w:type="spellEnd"/>
      <w:r>
        <w:rPr>
          <w:rFonts w:asciiTheme="minorHAnsi" w:hAnsiTheme="minorHAnsi" w:cstheme="minorHAnsi"/>
          <w:color w:val="000000"/>
          <w:bdr w:val="none" w:sz="0" w:space="0" w:color="auto" w:frame="1"/>
        </w:rPr>
        <w:t>. 3x4= 12hs.</w:t>
      </w:r>
    </w:p>
    <w:p w:rsidR="00BE5B29" w:rsidRDefault="00BE5B29" w:rsidP="00BE5B29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setembro: 3, 10, 24= disciplinas de 4hs. 3x4= 12hs.</w:t>
      </w:r>
    </w:p>
    <w:p w:rsidR="00BE5B29" w:rsidRDefault="00BE5B29" w:rsidP="00BE5B29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outubro: 1, 8, 15, 22= disciplinas de 4hs. 4x4=16hs.</w:t>
      </w:r>
    </w:p>
    <w:p w:rsidR="00BE5B29" w:rsidRDefault="00BE5B29" w:rsidP="00BE5B29">
      <w:pPr>
        <w:pStyle w:val="xelementtoproof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outubro: 29 = disciplina de 5 </w:t>
      </w:r>
      <w:proofErr w:type="spellStart"/>
      <w:r>
        <w:rPr>
          <w:rFonts w:asciiTheme="minorHAnsi" w:hAnsiTheme="minorHAnsi" w:cstheme="minorHAnsi"/>
          <w:color w:val="000000"/>
          <w:bdr w:val="none" w:sz="0" w:space="0" w:color="auto" w:frame="1"/>
        </w:rPr>
        <w:t>hs</w:t>
      </w:r>
      <w:proofErr w:type="spellEnd"/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= 5 </w:t>
      </w:r>
      <w:proofErr w:type="spellStart"/>
      <w:r>
        <w:rPr>
          <w:rFonts w:asciiTheme="minorHAnsi" w:hAnsiTheme="minorHAnsi" w:cstheme="minorHAnsi"/>
          <w:color w:val="000000"/>
          <w:bdr w:val="none" w:sz="0" w:space="0" w:color="auto" w:frame="1"/>
        </w:rPr>
        <w:t>hs</w:t>
      </w:r>
      <w:proofErr w:type="spellEnd"/>
      <w:r>
        <w:rPr>
          <w:rFonts w:asciiTheme="minorHAnsi" w:hAnsiTheme="minorHAnsi" w:cstheme="minorHAnsi"/>
          <w:color w:val="000000"/>
          <w:bdr w:val="none" w:sz="0" w:space="0" w:color="auto" w:frame="1"/>
        </w:rPr>
        <w:t>. das 17/22hs.</w:t>
      </w:r>
    </w:p>
    <w:p w:rsidR="00BE5B29" w:rsidRDefault="00BE5B29" w:rsidP="00BE5B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E5B29" w:rsidRDefault="00BE5B29" w:rsidP="00BE5B2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Créditos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03 </w:t>
      </w:r>
    </w:p>
    <w:p w:rsidR="00BE5B29" w:rsidRDefault="00BE5B29" w:rsidP="00BE5B2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Carga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Horária</w:t>
      </w:r>
      <w:proofErr w:type="spellEnd"/>
      <w:r>
        <w:rPr>
          <w:rFonts w:asciiTheme="minorHAnsi" w:hAnsiTheme="minorHAnsi" w:cstheme="minorHAnsi"/>
          <w:sz w:val="24"/>
          <w:szCs w:val="24"/>
        </w:rPr>
        <w:t>: 225 horas</w:t>
      </w:r>
    </w:p>
    <w:p w:rsidR="00BE5B29" w:rsidRDefault="00BE5B29" w:rsidP="00BE5B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E5B29" w:rsidRDefault="00BE5B29" w:rsidP="00BE5B29">
      <w:pPr>
        <w:jc w:val="both"/>
        <w:rPr>
          <w:rFonts w:asciiTheme="minorHAnsi" w:eastAsia="Arial Unicode MS" w:hAnsiTheme="minorHAnsi"/>
          <w:b/>
          <w:sz w:val="24"/>
          <w:szCs w:val="24"/>
        </w:rPr>
      </w:pPr>
    </w:p>
    <w:p w:rsidR="00BE5B29" w:rsidRDefault="00BE5B29" w:rsidP="00BE5B29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Ementa</w:t>
      </w:r>
      <w:proofErr w:type="spellEnd"/>
      <w:r>
        <w:rPr>
          <w:b/>
          <w:bCs/>
          <w:sz w:val="24"/>
          <w:szCs w:val="24"/>
        </w:rPr>
        <w:t>:  </w:t>
      </w:r>
    </w:p>
    <w:p w:rsidR="00BE5B29" w:rsidRDefault="00BE5B29" w:rsidP="00BE5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disciplina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fundamentos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análise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vários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discursos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artes</w:t>
      </w:r>
      <w:proofErr w:type="spellEnd"/>
      <w:r>
        <w:rPr>
          <w:sz w:val="24"/>
          <w:szCs w:val="24"/>
        </w:rPr>
        <w:t xml:space="preserve"> e das </w:t>
      </w:r>
      <w:proofErr w:type="spellStart"/>
      <w:r>
        <w:rPr>
          <w:sz w:val="24"/>
          <w:szCs w:val="24"/>
        </w:rPr>
        <w:t>mídias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partir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tratamento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plano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conteúdo</w:t>
      </w:r>
      <w:proofErr w:type="spellEnd"/>
      <w:r>
        <w:rPr>
          <w:sz w:val="24"/>
          <w:szCs w:val="24"/>
        </w:rPr>
        <w:t xml:space="preserve"> é manifesto </w:t>
      </w:r>
      <w:proofErr w:type="spellStart"/>
      <w:r>
        <w:rPr>
          <w:sz w:val="24"/>
          <w:szCs w:val="24"/>
        </w:rPr>
        <w:t>pelo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expressão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escolhas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destinador</w:t>
      </w:r>
      <w:proofErr w:type="spellEnd"/>
      <w:r>
        <w:rPr>
          <w:sz w:val="24"/>
          <w:szCs w:val="24"/>
        </w:rPr>
        <w:t xml:space="preserve"> que,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destinatário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alvo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opta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processo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enunciativo</w:t>
      </w:r>
      <w:proofErr w:type="spellEnd"/>
      <w:r>
        <w:rPr>
          <w:sz w:val="24"/>
          <w:szCs w:val="24"/>
        </w:rPr>
        <w:t xml:space="preserve"> pela </w:t>
      </w:r>
      <w:proofErr w:type="spellStart"/>
      <w:r>
        <w:rPr>
          <w:sz w:val="24"/>
          <w:szCs w:val="24"/>
        </w:rPr>
        <w:t>realização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arranjo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várias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linguagens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sincretismo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linguagens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ponto</w:t>
      </w:r>
      <w:proofErr w:type="spellEnd"/>
      <w:r>
        <w:rPr>
          <w:sz w:val="24"/>
          <w:szCs w:val="24"/>
        </w:rPr>
        <w:t xml:space="preserve"> de vista </w:t>
      </w:r>
      <w:proofErr w:type="spellStart"/>
      <w:r>
        <w:rPr>
          <w:sz w:val="24"/>
          <w:szCs w:val="24"/>
        </w:rPr>
        <w:t>assumido</w:t>
      </w:r>
      <w:proofErr w:type="spellEnd"/>
      <w:r>
        <w:rPr>
          <w:sz w:val="24"/>
          <w:szCs w:val="24"/>
        </w:rPr>
        <w:t xml:space="preserve">, pela </w:t>
      </w:r>
      <w:proofErr w:type="spellStart"/>
      <w:r>
        <w:rPr>
          <w:sz w:val="24"/>
          <w:szCs w:val="24"/>
        </w:rPr>
        <w:t>escolha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temas</w:t>
      </w:r>
      <w:proofErr w:type="spellEnd"/>
      <w:r>
        <w:rPr>
          <w:sz w:val="24"/>
          <w:szCs w:val="24"/>
        </w:rPr>
        <w:t xml:space="preserve"> e dos </w:t>
      </w:r>
      <w:proofErr w:type="spellStart"/>
      <w:r>
        <w:rPr>
          <w:sz w:val="24"/>
          <w:szCs w:val="24"/>
        </w:rPr>
        <w:t>procedimentos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figurativos</w:t>
      </w:r>
      <w:proofErr w:type="spellEnd"/>
      <w:r>
        <w:rPr>
          <w:sz w:val="24"/>
          <w:szCs w:val="24"/>
        </w:rPr>
        <w:t xml:space="preserve">. O </w:t>
      </w:r>
      <w:proofErr w:type="spellStart"/>
      <w:r>
        <w:rPr>
          <w:sz w:val="24"/>
          <w:szCs w:val="24"/>
        </w:rPr>
        <w:t>foco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disciplina</w:t>
      </w:r>
      <w:proofErr w:type="spellEnd"/>
      <w:r>
        <w:rPr>
          <w:sz w:val="24"/>
          <w:szCs w:val="24"/>
        </w:rPr>
        <w:t xml:space="preserve"> é </w:t>
      </w:r>
      <w:proofErr w:type="spellStart"/>
      <w:r>
        <w:rPr>
          <w:sz w:val="24"/>
          <w:szCs w:val="24"/>
        </w:rPr>
        <w:t>abordar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estruturação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plasticidade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estesia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rítmica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plano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expressão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concretiza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escolhas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plano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conteúdo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explorar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interações</w:t>
      </w:r>
      <w:proofErr w:type="spellEnd"/>
      <w:r>
        <w:rPr>
          <w:sz w:val="24"/>
          <w:szCs w:val="24"/>
        </w:rPr>
        <w:t xml:space="preserve"> e de </w:t>
      </w:r>
      <w:proofErr w:type="spellStart"/>
      <w:r>
        <w:rPr>
          <w:sz w:val="24"/>
          <w:szCs w:val="24"/>
        </w:rPr>
        <w:t>riscos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empreendidos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construção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sentido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Landowski</w:t>
      </w:r>
      <w:proofErr w:type="spellEnd"/>
      <w:r>
        <w:rPr>
          <w:sz w:val="24"/>
          <w:szCs w:val="24"/>
        </w:rPr>
        <w:t xml:space="preserve">, 2004, 2005), </w:t>
      </w:r>
      <w:proofErr w:type="spellStart"/>
      <w:r>
        <w:rPr>
          <w:sz w:val="24"/>
          <w:szCs w:val="24"/>
        </w:rPr>
        <w:t>tratados</w:t>
      </w:r>
      <w:proofErr w:type="spellEnd"/>
      <w:r>
        <w:rPr>
          <w:sz w:val="24"/>
          <w:szCs w:val="24"/>
        </w:rPr>
        <w:t xml:space="preserve"> pela </w:t>
      </w:r>
      <w:proofErr w:type="spellStart"/>
      <w:r>
        <w:rPr>
          <w:sz w:val="24"/>
          <w:szCs w:val="24"/>
        </w:rPr>
        <w:t>abrangência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narratividades</w:t>
      </w:r>
      <w:proofErr w:type="spellEnd"/>
      <w:r>
        <w:rPr>
          <w:sz w:val="24"/>
          <w:szCs w:val="24"/>
        </w:rPr>
        <w:t xml:space="preserve"> com as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lógicas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princípios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vigentes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complexidades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discursos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cercam</w:t>
      </w:r>
      <w:proofErr w:type="spellEnd"/>
      <w:r>
        <w:rPr>
          <w:sz w:val="24"/>
          <w:szCs w:val="24"/>
        </w:rPr>
        <w:t xml:space="preserve"> e com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interagimos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cotidianidade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construção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sentido</w:t>
      </w:r>
      <w:proofErr w:type="spellEnd"/>
      <w:r>
        <w:rPr>
          <w:sz w:val="24"/>
          <w:szCs w:val="24"/>
        </w:rPr>
        <w:t xml:space="preserve"> é </w:t>
      </w:r>
      <w:proofErr w:type="spellStart"/>
      <w:r>
        <w:rPr>
          <w:sz w:val="24"/>
          <w:szCs w:val="24"/>
        </w:rPr>
        <w:t>abordada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procedimentos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sensíveis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inteligíveis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materializados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arranjo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expressão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enunciados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que “</w:t>
      </w:r>
      <w:proofErr w:type="spellStart"/>
      <w:r>
        <w:rPr>
          <w:sz w:val="24"/>
          <w:szCs w:val="24"/>
        </w:rPr>
        <w:t>têm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sentido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que “</w:t>
      </w:r>
      <w:proofErr w:type="spellStart"/>
      <w:r>
        <w:rPr>
          <w:sz w:val="24"/>
          <w:szCs w:val="24"/>
        </w:rPr>
        <w:t>fazem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sentido</w:t>
      </w:r>
      <w:proofErr w:type="spellEnd"/>
      <w:r>
        <w:rPr>
          <w:sz w:val="24"/>
          <w:szCs w:val="24"/>
        </w:rPr>
        <w:t xml:space="preserve">” e, por </w:t>
      </w:r>
      <w:proofErr w:type="spellStart"/>
      <w:r>
        <w:rPr>
          <w:sz w:val="24"/>
          <w:szCs w:val="24"/>
        </w:rPr>
        <w:t>essas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escolhas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marcam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percursos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apreensão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impressiva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enunciado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</w:t>
      </w:r>
      <w:proofErr w:type="spellEnd"/>
      <w:r>
        <w:rPr>
          <w:sz w:val="24"/>
          <w:szCs w:val="24"/>
        </w:rPr>
        <w:t xml:space="preserve">, do </w:t>
      </w:r>
      <w:proofErr w:type="spellStart"/>
      <w:r>
        <w:rPr>
          <w:sz w:val="24"/>
          <w:szCs w:val="24"/>
        </w:rPr>
        <w:t>enunciado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acabado</w:t>
      </w:r>
      <w:proofErr w:type="spellEnd"/>
      <w:r>
        <w:rPr>
          <w:sz w:val="24"/>
          <w:szCs w:val="24"/>
        </w:rPr>
        <w:t xml:space="preserve">, do </w:t>
      </w:r>
      <w:proofErr w:type="spellStart"/>
      <w:r>
        <w:rPr>
          <w:sz w:val="24"/>
          <w:szCs w:val="24"/>
        </w:rPr>
        <w:t>enunciado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situação</w:t>
      </w:r>
      <w:proofErr w:type="spellEnd"/>
      <w:r>
        <w:rPr>
          <w:sz w:val="24"/>
          <w:szCs w:val="24"/>
        </w:rPr>
        <w:t xml:space="preserve"> e do </w:t>
      </w:r>
      <w:proofErr w:type="spellStart"/>
      <w:r>
        <w:rPr>
          <w:sz w:val="24"/>
          <w:szCs w:val="24"/>
        </w:rPr>
        <w:t>enunciado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experiência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sujeito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coparticipe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apresentar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fundamentos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conceituais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metodológicos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semiótica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discursiva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estrutural</w:t>
      </w:r>
      <w:proofErr w:type="spellEnd"/>
      <w:r>
        <w:rPr>
          <w:sz w:val="24"/>
          <w:szCs w:val="24"/>
        </w:rPr>
        <w:t xml:space="preserve"> para o </w:t>
      </w:r>
      <w:proofErr w:type="spellStart"/>
      <w:r>
        <w:rPr>
          <w:sz w:val="24"/>
          <w:szCs w:val="24"/>
        </w:rPr>
        <w:t>estudo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diversas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manifestações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disciplina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oferecer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subsídios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descrição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análise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interpretação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objetos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tratados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investigações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discentes</w:t>
      </w:r>
      <w:proofErr w:type="spellEnd"/>
      <w:r>
        <w:rPr>
          <w:sz w:val="24"/>
          <w:szCs w:val="24"/>
        </w:rPr>
        <w:t xml:space="preserve">. Por </w:t>
      </w:r>
      <w:proofErr w:type="spellStart"/>
      <w:r>
        <w:rPr>
          <w:sz w:val="24"/>
          <w:szCs w:val="24"/>
        </w:rPr>
        <w:t>meio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monografia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avaliação</w:t>
      </w:r>
      <w:proofErr w:type="spellEnd"/>
      <w:r>
        <w:rPr>
          <w:sz w:val="24"/>
          <w:szCs w:val="24"/>
        </w:rPr>
        <w:t xml:space="preserve"> final é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reoperação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analítica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conceitos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trabalhados</w:t>
      </w:r>
      <w:proofErr w:type="spellEnd"/>
      <w:r>
        <w:rPr>
          <w:sz w:val="24"/>
          <w:szCs w:val="24"/>
        </w:rPr>
        <w:t>.</w:t>
      </w:r>
    </w:p>
    <w:p w:rsidR="00BE5B29" w:rsidRDefault="00BE5B29" w:rsidP="00BE5B29">
      <w:pPr>
        <w:jc w:val="both"/>
        <w:rPr>
          <w:sz w:val="24"/>
          <w:szCs w:val="24"/>
        </w:rPr>
      </w:pPr>
    </w:p>
    <w:p w:rsidR="00BE5B29" w:rsidRDefault="00BE5B29" w:rsidP="00BE5B2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Bibliografia</w:t>
      </w:r>
      <w:proofErr w:type="spellEnd"/>
      <w:r>
        <w:rPr>
          <w:b/>
          <w:bCs/>
          <w:sz w:val="24"/>
          <w:szCs w:val="24"/>
        </w:rPr>
        <w:t>:</w:t>
      </w:r>
    </w:p>
    <w:p w:rsidR="00BE5B29" w:rsidRDefault="00BE5B29" w:rsidP="00BE5B29">
      <w:pPr>
        <w:jc w:val="both"/>
        <w:rPr>
          <w:sz w:val="24"/>
          <w:szCs w:val="24"/>
        </w:rPr>
      </w:pPr>
    </w:p>
    <w:p w:rsidR="00BE5B29" w:rsidRDefault="00BE5B29" w:rsidP="00BE5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FLOCH, J.-M. (2022). “Um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notável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semiosis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semissimbólicos</w:t>
      </w:r>
      <w:proofErr w:type="spellEnd"/>
      <w:r>
        <w:rPr>
          <w:sz w:val="24"/>
          <w:szCs w:val="24"/>
        </w:rPr>
        <w:t xml:space="preserve">”. Trad. do </w:t>
      </w:r>
      <w:proofErr w:type="spellStart"/>
      <w:r>
        <w:rPr>
          <w:sz w:val="24"/>
          <w:szCs w:val="24"/>
        </w:rPr>
        <w:t>francês</w:t>
      </w:r>
      <w:proofErr w:type="spellEnd"/>
      <w:r>
        <w:rPr>
          <w:sz w:val="24"/>
          <w:szCs w:val="24"/>
        </w:rPr>
        <w:t xml:space="preserve"> de Ana Claudia de Oliveira. </w:t>
      </w:r>
      <w:proofErr w:type="spellStart"/>
      <w:r>
        <w:rPr>
          <w:b/>
          <w:bCs/>
          <w:sz w:val="24"/>
          <w:szCs w:val="24"/>
        </w:rPr>
        <w:t>Revista</w:t>
      </w:r>
      <w:proofErr w:type="spellEnd"/>
      <w:r>
        <w:rPr>
          <w:b/>
          <w:bCs/>
          <w:sz w:val="24"/>
          <w:szCs w:val="24"/>
        </w:rPr>
        <w:t xml:space="preserve"> Acta </w:t>
      </w:r>
      <w:proofErr w:type="spellStart"/>
      <w:r>
        <w:rPr>
          <w:b/>
          <w:bCs/>
          <w:sz w:val="24"/>
          <w:szCs w:val="24"/>
        </w:rPr>
        <w:t>Semiotica</w:t>
      </w:r>
      <w:proofErr w:type="spellEnd"/>
      <w:r>
        <w:rPr>
          <w:sz w:val="24"/>
          <w:szCs w:val="24"/>
        </w:rPr>
        <w:t>, pp.223-229.</w:t>
      </w:r>
    </w:p>
    <w:p w:rsidR="00BE5B29" w:rsidRDefault="00BE5B29" w:rsidP="00BE5B29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_____ (2001), “</w:t>
      </w:r>
      <w:proofErr w:type="spellStart"/>
      <w:r>
        <w:rPr>
          <w:sz w:val="24"/>
          <w:szCs w:val="24"/>
        </w:rPr>
        <w:t>Alguns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fundamentais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semiótica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geral</w:t>
      </w:r>
      <w:proofErr w:type="spellEnd"/>
      <w:r>
        <w:rPr>
          <w:sz w:val="24"/>
          <w:szCs w:val="24"/>
        </w:rPr>
        <w:t xml:space="preserve">’. </w:t>
      </w:r>
      <w:proofErr w:type="spellStart"/>
      <w:r>
        <w:rPr>
          <w:b/>
          <w:bCs/>
          <w:sz w:val="24"/>
          <w:szCs w:val="24"/>
        </w:rPr>
        <w:t>Documentos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Estudo</w:t>
      </w:r>
      <w:proofErr w:type="spellEnd"/>
      <w:r>
        <w:rPr>
          <w:b/>
          <w:bCs/>
          <w:sz w:val="24"/>
          <w:szCs w:val="24"/>
        </w:rPr>
        <w:t xml:space="preserve"> do CPS</w:t>
      </w:r>
      <w:r>
        <w:rPr>
          <w:sz w:val="24"/>
          <w:szCs w:val="24"/>
        </w:rPr>
        <w:t xml:space="preserve">, n.1. Trad. port. </w:t>
      </w:r>
      <w:proofErr w:type="spellStart"/>
      <w:r>
        <w:rPr>
          <w:sz w:val="24"/>
          <w:szCs w:val="24"/>
        </w:rPr>
        <w:t>Analice</w:t>
      </w:r>
      <w:proofErr w:type="spellEnd"/>
      <w:r>
        <w:rPr>
          <w:sz w:val="24"/>
          <w:szCs w:val="24"/>
        </w:rPr>
        <w:t xml:space="preserve"> Dutra Pillar. </w:t>
      </w:r>
      <w:proofErr w:type="spellStart"/>
      <w:r>
        <w:rPr>
          <w:sz w:val="24"/>
          <w:szCs w:val="24"/>
        </w:rPr>
        <w:t>São</w:t>
      </w:r>
      <w:proofErr w:type="spellEnd"/>
      <w:r>
        <w:rPr>
          <w:sz w:val="24"/>
          <w:szCs w:val="24"/>
        </w:rPr>
        <w:t xml:space="preserve"> Paulo, Ed. CPS. </w:t>
      </w:r>
      <w:proofErr w:type="spellStart"/>
      <w:r>
        <w:rPr>
          <w:sz w:val="24"/>
          <w:szCs w:val="24"/>
        </w:rPr>
        <w:t>Disponível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Arquivos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CPS:https://www5.pucsp.br/cps/downloads/biblioteca/2016/floch_j_m_alguns_conceitos_fundamentais_em_semiotica_geral.pdf</w:t>
      </w:r>
      <w:proofErr w:type="gramEnd"/>
      <w:r>
        <w:rPr>
          <w:sz w:val="24"/>
          <w:szCs w:val="24"/>
        </w:rPr>
        <w:t xml:space="preserve"> ____ (1984). “</w:t>
      </w:r>
      <w:proofErr w:type="spellStart"/>
      <w:r>
        <w:rPr>
          <w:sz w:val="24"/>
          <w:szCs w:val="24"/>
        </w:rPr>
        <w:t>Imagem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Signos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Figuras</w:t>
      </w:r>
      <w:proofErr w:type="spellEnd"/>
      <w:r>
        <w:rPr>
          <w:sz w:val="24"/>
          <w:szCs w:val="24"/>
        </w:rPr>
        <w:t xml:space="preserve"> – A </w:t>
      </w:r>
      <w:proofErr w:type="spellStart"/>
      <w:r>
        <w:rPr>
          <w:sz w:val="24"/>
          <w:szCs w:val="24"/>
        </w:rPr>
        <w:t>Abordagem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semiótica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imagem</w:t>
      </w:r>
      <w:proofErr w:type="spellEnd"/>
      <w:r>
        <w:rPr>
          <w:sz w:val="24"/>
          <w:szCs w:val="24"/>
        </w:rPr>
        <w:t xml:space="preserve">”. Trad. do </w:t>
      </w:r>
      <w:proofErr w:type="spellStart"/>
      <w:r>
        <w:rPr>
          <w:sz w:val="24"/>
          <w:szCs w:val="24"/>
        </w:rPr>
        <w:t>francês</w:t>
      </w:r>
      <w:proofErr w:type="spellEnd"/>
      <w:r>
        <w:rPr>
          <w:sz w:val="24"/>
          <w:szCs w:val="24"/>
        </w:rPr>
        <w:t xml:space="preserve"> por Zita </w:t>
      </w:r>
      <w:proofErr w:type="spellStart"/>
      <w:r>
        <w:rPr>
          <w:sz w:val="24"/>
          <w:szCs w:val="24"/>
        </w:rPr>
        <w:t>Magalhães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Revista</w:t>
      </w:r>
      <w:proofErr w:type="spellEnd"/>
      <w:r>
        <w:rPr>
          <w:b/>
          <w:bCs/>
          <w:sz w:val="24"/>
          <w:szCs w:val="24"/>
        </w:rPr>
        <w:t xml:space="preserve"> Cruzeiro </w:t>
      </w:r>
      <w:proofErr w:type="spellStart"/>
      <w:r>
        <w:rPr>
          <w:b/>
          <w:bCs/>
          <w:sz w:val="24"/>
          <w:szCs w:val="24"/>
        </w:rPr>
        <w:t>Semiótico</w:t>
      </w:r>
      <w:proofErr w:type="spellEnd"/>
      <w:r>
        <w:rPr>
          <w:sz w:val="24"/>
          <w:szCs w:val="24"/>
        </w:rPr>
        <w:t xml:space="preserve">. N,3. pp. 75-81. </w:t>
      </w:r>
      <w:proofErr w:type="spellStart"/>
      <w:r>
        <w:rPr>
          <w:sz w:val="24"/>
          <w:szCs w:val="24"/>
        </w:rPr>
        <w:t>Disponível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: </w:t>
      </w:r>
      <w:hyperlink r:id="rId8" w:history="1">
        <w:r>
          <w:rPr>
            <w:rStyle w:val="Hyperlink"/>
            <w:color w:val="000000" w:themeColor="text1"/>
            <w:sz w:val="24"/>
            <w:szCs w:val="24"/>
          </w:rPr>
          <w:t>http://felsemiotica.com/descargas/cruzeirosemiotico3.pdf</w:t>
        </w:r>
      </w:hyperlink>
    </w:p>
    <w:p w:rsidR="00BE5B29" w:rsidRDefault="00BE5B29" w:rsidP="00BE5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 (1986) </w:t>
      </w:r>
      <w:r>
        <w:rPr>
          <w:b/>
          <w:bCs/>
          <w:sz w:val="24"/>
          <w:szCs w:val="24"/>
        </w:rPr>
        <w:t xml:space="preserve">Les forms </w:t>
      </w:r>
      <w:proofErr w:type="spellStart"/>
      <w:r>
        <w:rPr>
          <w:b/>
          <w:bCs/>
          <w:sz w:val="24"/>
          <w:szCs w:val="24"/>
        </w:rPr>
        <w:t>d’empreintes</w:t>
      </w:r>
      <w:proofErr w:type="spellEnd"/>
      <w:r>
        <w:rPr>
          <w:sz w:val="24"/>
          <w:szCs w:val="24"/>
        </w:rPr>
        <w:t xml:space="preserve">: Brandt, Cartier-Bresson, </w:t>
      </w:r>
      <w:proofErr w:type="spellStart"/>
      <w:r>
        <w:rPr>
          <w:sz w:val="24"/>
          <w:szCs w:val="24"/>
        </w:rPr>
        <w:t>Doisneau</w:t>
      </w:r>
      <w:proofErr w:type="spellEnd"/>
      <w:r>
        <w:rPr>
          <w:sz w:val="24"/>
          <w:szCs w:val="24"/>
        </w:rPr>
        <w:t xml:space="preserve">, Stieglitz, </w:t>
      </w:r>
      <w:proofErr w:type="spellStart"/>
      <w:r>
        <w:rPr>
          <w:sz w:val="24"/>
          <w:szCs w:val="24"/>
        </w:rPr>
        <w:t>Strandt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Périgaux</w:t>
      </w:r>
      <w:proofErr w:type="spellEnd"/>
      <w:r>
        <w:rPr>
          <w:sz w:val="24"/>
          <w:szCs w:val="24"/>
        </w:rPr>
        <w:t>, FANLAC.</w:t>
      </w:r>
    </w:p>
    <w:p w:rsidR="00BE5B29" w:rsidRDefault="00BE5B29" w:rsidP="00BE5B29">
      <w:pPr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1984). </w:t>
      </w:r>
      <w:r>
        <w:rPr>
          <w:b/>
          <w:bCs/>
          <w:sz w:val="24"/>
          <w:szCs w:val="24"/>
        </w:rPr>
        <w:t>Les petites mythologies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l’œil</w:t>
      </w:r>
      <w:proofErr w:type="spellEnd"/>
      <w:r>
        <w:rPr>
          <w:sz w:val="24"/>
          <w:szCs w:val="24"/>
        </w:rPr>
        <w:t xml:space="preserve"> et de </w:t>
      </w:r>
      <w:proofErr w:type="spellStart"/>
      <w:r>
        <w:rPr>
          <w:sz w:val="24"/>
          <w:szCs w:val="24"/>
        </w:rPr>
        <w:t>l’esprit</w:t>
      </w:r>
      <w:proofErr w:type="spellEnd"/>
      <w:r>
        <w:rPr>
          <w:sz w:val="24"/>
          <w:szCs w:val="24"/>
        </w:rPr>
        <w:t>. Paris-</w:t>
      </w:r>
      <w:proofErr w:type="spellStart"/>
      <w:r>
        <w:rPr>
          <w:sz w:val="24"/>
          <w:szCs w:val="24"/>
        </w:rPr>
        <w:t>Amsterdan</w:t>
      </w:r>
      <w:proofErr w:type="spellEnd"/>
      <w:r>
        <w:rPr>
          <w:sz w:val="24"/>
          <w:szCs w:val="24"/>
        </w:rPr>
        <w:t xml:space="preserve">, </w:t>
      </w:r>
    </w:p>
    <w:p w:rsidR="00BE5B29" w:rsidRDefault="00BE5B29" w:rsidP="00BE5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GREIMAS, A.J. e COURTÈS, J. (2008). </w:t>
      </w:r>
      <w:proofErr w:type="spellStart"/>
      <w:r>
        <w:rPr>
          <w:b/>
          <w:bCs/>
          <w:sz w:val="24"/>
          <w:szCs w:val="24"/>
        </w:rPr>
        <w:t>Dicionário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Semiótica</w:t>
      </w:r>
      <w:proofErr w:type="spellEnd"/>
      <w:r>
        <w:rPr>
          <w:sz w:val="24"/>
          <w:szCs w:val="24"/>
        </w:rPr>
        <w:t xml:space="preserve">. Trad. A. Dias Lima e al. São Paulo, </w:t>
      </w:r>
      <w:proofErr w:type="spellStart"/>
      <w:r>
        <w:rPr>
          <w:sz w:val="24"/>
          <w:szCs w:val="24"/>
        </w:rPr>
        <w:t>Contexto</w:t>
      </w:r>
      <w:proofErr w:type="spellEnd"/>
      <w:r>
        <w:rPr>
          <w:sz w:val="24"/>
          <w:szCs w:val="24"/>
        </w:rPr>
        <w:t>.</w:t>
      </w:r>
    </w:p>
    <w:p w:rsidR="00BE5B29" w:rsidRDefault="00BE5B29" w:rsidP="00BE5B29">
      <w:pPr>
        <w:jc w:val="both"/>
        <w:rPr>
          <w:sz w:val="24"/>
          <w:szCs w:val="24"/>
        </w:rPr>
      </w:pPr>
    </w:p>
    <w:p w:rsidR="00BE5B29" w:rsidRDefault="00BE5B29" w:rsidP="00BE5B29">
      <w:pPr>
        <w:jc w:val="both"/>
        <w:rPr>
          <w:sz w:val="24"/>
          <w:szCs w:val="24"/>
        </w:rPr>
      </w:pPr>
      <w:r>
        <w:rPr>
          <w:sz w:val="24"/>
          <w:szCs w:val="24"/>
        </w:rPr>
        <w:t>LANDOWSKI, E. (2024). “</w:t>
      </w:r>
      <w:proofErr w:type="spellStart"/>
      <w:r>
        <w:rPr>
          <w:b/>
          <w:bCs/>
          <w:sz w:val="24"/>
          <w:szCs w:val="24"/>
        </w:rPr>
        <w:t>Políticas</w:t>
      </w:r>
      <w:proofErr w:type="spellEnd"/>
      <w:r>
        <w:rPr>
          <w:b/>
          <w:bCs/>
          <w:sz w:val="24"/>
          <w:szCs w:val="24"/>
        </w:rPr>
        <w:t xml:space="preserve"> da </w:t>
      </w:r>
      <w:proofErr w:type="spellStart"/>
      <w:r>
        <w:rPr>
          <w:b/>
          <w:bCs/>
          <w:sz w:val="24"/>
          <w:szCs w:val="24"/>
        </w:rPr>
        <w:t>semiótica</w:t>
      </w:r>
      <w:proofErr w:type="spellEnd"/>
      <w:r>
        <w:rPr>
          <w:sz w:val="24"/>
          <w:szCs w:val="24"/>
        </w:rPr>
        <w:t xml:space="preserve">”. Trad. do </w:t>
      </w:r>
      <w:proofErr w:type="spellStart"/>
      <w:r>
        <w:rPr>
          <w:sz w:val="24"/>
          <w:szCs w:val="24"/>
        </w:rPr>
        <w:t>francês</w:t>
      </w:r>
      <w:proofErr w:type="spellEnd"/>
      <w:r>
        <w:rPr>
          <w:sz w:val="24"/>
          <w:szCs w:val="24"/>
        </w:rPr>
        <w:t xml:space="preserve"> Ana Claudia de Oliveira. No </w:t>
      </w:r>
      <w:proofErr w:type="spellStart"/>
      <w:r>
        <w:rPr>
          <w:sz w:val="24"/>
          <w:szCs w:val="24"/>
        </w:rPr>
        <w:t>prelo</w:t>
      </w:r>
      <w:proofErr w:type="spellEnd"/>
      <w:r>
        <w:rPr>
          <w:sz w:val="24"/>
          <w:szCs w:val="24"/>
        </w:rPr>
        <w:t xml:space="preserve">. in G. </w:t>
      </w:r>
      <w:proofErr w:type="spellStart"/>
      <w:r>
        <w:rPr>
          <w:sz w:val="24"/>
          <w:szCs w:val="24"/>
        </w:rPr>
        <w:t>Marrone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éd</w:t>
      </w:r>
      <w:proofErr w:type="spellEnd"/>
      <w:r>
        <w:rPr>
          <w:sz w:val="24"/>
          <w:szCs w:val="24"/>
        </w:rPr>
        <w:t>.), « </w:t>
      </w:r>
      <w:proofErr w:type="spellStart"/>
      <w:r>
        <w:rPr>
          <w:sz w:val="24"/>
          <w:szCs w:val="24"/>
        </w:rPr>
        <w:t>Linguaggi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</w:t>
      </w:r>
      <w:proofErr w:type="spellEnd"/>
      <w:r>
        <w:rPr>
          <w:sz w:val="24"/>
          <w:szCs w:val="24"/>
        </w:rPr>
        <w:t xml:space="preserve"> — </w:t>
      </w:r>
      <w:proofErr w:type="spellStart"/>
      <w:r>
        <w:rPr>
          <w:sz w:val="24"/>
          <w:szCs w:val="24"/>
        </w:rPr>
        <w:t>Politiche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linguaggio</w:t>
      </w:r>
      <w:proofErr w:type="spellEnd"/>
      <w:r>
        <w:rPr>
          <w:sz w:val="24"/>
          <w:szCs w:val="24"/>
        </w:rPr>
        <w:t xml:space="preserve"> », </w:t>
      </w:r>
      <w:proofErr w:type="spellStart"/>
      <w:r>
        <w:rPr>
          <w:sz w:val="24"/>
          <w:szCs w:val="24"/>
        </w:rPr>
        <w:t>Rivista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Italiana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Filosofia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Linguaggio</w:t>
      </w:r>
      <w:proofErr w:type="spellEnd"/>
      <w:r>
        <w:rPr>
          <w:sz w:val="24"/>
          <w:szCs w:val="24"/>
        </w:rPr>
        <w:t>, 13, 2, 2019, pp. 6-25.</w:t>
      </w:r>
    </w:p>
    <w:p w:rsidR="00BE5B29" w:rsidRDefault="00BE5B29" w:rsidP="00BE5B2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Acessível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>: http://www.rifl.unical.it/index.php/rifl/issue/archive</w:t>
      </w:r>
    </w:p>
    <w:p w:rsidR="00BE5B29" w:rsidRDefault="00BE5B29" w:rsidP="00BE5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 (2019). </w:t>
      </w:r>
      <w:r>
        <w:rPr>
          <w:b/>
          <w:bCs/>
          <w:sz w:val="24"/>
          <w:szCs w:val="24"/>
        </w:rPr>
        <w:t xml:space="preserve">Antes da </w:t>
      </w:r>
      <w:proofErr w:type="spellStart"/>
      <w:r>
        <w:rPr>
          <w:b/>
          <w:bCs/>
          <w:sz w:val="24"/>
          <w:szCs w:val="24"/>
        </w:rPr>
        <w:t>interação</w:t>
      </w:r>
      <w:proofErr w:type="spellEnd"/>
      <w:r>
        <w:rPr>
          <w:b/>
          <w:bCs/>
          <w:sz w:val="24"/>
          <w:szCs w:val="24"/>
        </w:rPr>
        <w:t xml:space="preserve">, a </w:t>
      </w:r>
      <w:proofErr w:type="spellStart"/>
      <w:r>
        <w:rPr>
          <w:b/>
          <w:bCs/>
          <w:sz w:val="24"/>
          <w:szCs w:val="24"/>
        </w:rPr>
        <w:t>ligação</w:t>
      </w:r>
      <w:proofErr w:type="spellEnd"/>
      <w:r>
        <w:rPr>
          <w:sz w:val="24"/>
          <w:szCs w:val="24"/>
        </w:rPr>
        <w:t xml:space="preserve">. Trad. </w:t>
      </w:r>
      <w:proofErr w:type="spellStart"/>
      <w:r>
        <w:rPr>
          <w:sz w:val="24"/>
          <w:szCs w:val="24"/>
        </w:rPr>
        <w:t>Yvana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Fechine</w:t>
      </w:r>
      <w:proofErr w:type="spellEnd"/>
      <w:r>
        <w:rPr>
          <w:sz w:val="24"/>
          <w:szCs w:val="24"/>
        </w:rPr>
        <w:t xml:space="preserve"> e all. São Paulo, </w:t>
      </w:r>
      <w:proofErr w:type="spellStart"/>
      <w:r>
        <w:rPr>
          <w:sz w:val="24"/>
          <w:szCs w:val="24"/>
        </w:rPr>
        <w:t>Editora</w:t>
      </w:r>
      <w:proofErr w:type="spellEnd"/>
      <w:r>
        <w:rPr>
          <w:sz w:val="24"/>
          <w:szCs w:val="24"/>
        </w:rPr>
        <w:t xml:space="preserve"> do CPS.</w:t>
      </w:r>
    </w:p>
    <w:p w:rsidR="00BE5B29" w:rsidRDefault="00BE5B29" w:rsidP="00BE5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 (2005). “Para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semiótica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sensível</w:t>
      </w:r>
      <w:proofErr w:type="spellEnd"/>
      <w:r>
        <w:rPr>
          <w:sz w:val="24"/>
          <w:szCs w:val="24"/>
        </w:rPr>
        <w:t xml:space="preserve">”. </w:t>
      </w:r>
      <w:proofErr w:type="spellStart"/>
      <w:r>
        <w:rPr>
          <w:b/>
          <w:bCs/>
          <w:sz w:val="24"/>
          <w:szCs w:val="24"/>
        </w:rPr>
        <w:t>Revista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Educação</w:t>
      </w:r>
      <w:proofErr w:type="spellEnd"/>
      <w:r>
        <w:rPr>
          <w:b/>
          <w:bCs/>
          <w:sz w:val="24"/>
          <w:szCs w:val="24"/>
        </w:rPr>
        <w:t xml:space="preserve"> &amp; </w:t>
      </w:r>
      <w:proofErr w:type="spellStart"/>
      <w:r>
        <w:rPr>
          <w:b/>
          <w:bCs/>
          <w:sz w:val="24"/>
          <w:szCs w:val="24"/>
        </w:rPr>
        <w:t>Realidade</w:t>
      </w:r>
      <w:proofErr w:type="spellEnd"/>
      <w:r>
        <w:rPr>
          <w:sz w:val="24"/>
          <w:szCs w:val="24"/>
        </w:rPr>
        <w:t xml:space="preserve">. vol. 30, </w:t>
      </w:r>
      <w:proofErr w:type="spellStart"/>
      <w:r>
        <w:rPr>
          <w:sz w:val="24"/>
          <w:szCs w:val="24"/>
        </w:rPr>
        <w:t>núm</w:t>
      </w:r>
      <w:proofErr w:type="spellEnd"/>
      <w:r>
        <w:rPr>
          <w:sz w:val="24"/>
          <w:szCs w:val="24"/>
        </w:rPr>
        <w:t xml:space="preserve">. 2, </w:t>
      </w:r>
      <w:proofErr w:type="spellStart"/>
      <w:r>
        <w:rPr>
          <w:sz w:val="24"/>
          <w:szCs w:val="24"/>
        </w:rPr>
        <w:t>julho-dezembro</w:t>
      </w:r>
      <w:proofErr w:type="spellEnd"/>
      <w:r>
        <w:rPr>
          <w:sz w:val="24"/>
          <w:szCs w:val="24"/>
        </w:rPr>
        <w:t xml:space="preserve">, pp. 93-106. </w:t>
      </w:r>
      <w:proofErr w:type="spellStart"/>
      <w:r>
        <w:rPr>
          <w:sz w:val="24"/>
          <w:szCs w:val="24"/>
        </w:rPr>
        <w:t>Disponível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em:https://www.google.com/search?q=eric+landowski%2C+por+uma+semi%C3%B3ti</w:t>
      </w:r>
      <w:proofErr w:type="gramEnd"/>
    </w:p>
    <w:p w:rsidR="00BE5B29" w:rsidRDefault="00BE5B29" w:rsidP="00BE5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ca+sens%C3ADvel&amp;oq=Eric+ </w:t>
      </w:r>
      <w:proofErr w:type="spellStart"/>
      <w:r>
        <w:rPr>
          <w:sz w:val="24"/>
          <w:szCs w:val="24"/>
        </w:rPr>
        <w:t>Landowski</w:t>
      </w:r>
      <w:proofErr w:type="spellEnd"/>
      <w:r>
        <w:rPr>
          <w:sz w:val="24"/>
          <w:szCs w:val="24"/>
        </w:rPr>
        <w:t xml:space="preserve"> 2C+Por+um&amp;aqs=chrome.1.69i57j35i39l2.10414j0j15&amp;sourceid=chrome&amp;ie=UTF-8</w:t>
      </w:r>
    </w:p>
    <w:p w:rsidR="00BE5B29" w:rsidRDefault="00BE5B29" w:rsidP="00BE5B29">
      <w:pPr>
        <w:jc w:val="both"/>
        <w:rPr>
          <w:sz w:val="24"/>
          <w:szCs w:val="24"/>
        </w:rPr>
      </w:pPr>
    </w:p>
    <w:p w:rsidR="00BE5B29" w:rsidRDefault="00BE5B29" w:rsidP="00BE5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OLIVEIRA, A.C. de (2024). “Por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pedagogia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invenção</w:t>
      </w:r>
      <w:proofErr w:type="spellEnd"/>
      <w:r>
        <w:rPr>
          <w:sz w:val="24"/>
          <w:szCs w:val="24"/>
        </w:rPr>
        <w:t xml:space="preserve">: do </w:t>
      </w:r>
      <w:proofErr w:type="spellStart"/>
      <w:r>
        <w:rPr>
          <w:sz w:val="24"/>
          <w:szCs w:val="24"/>
        </w:rPr>
        <w:t>controle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estratégias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inteligível</w:t>
      </w:r>
      <w:proofErr w:type="spellEnd"/>
      <w:r>
        <w:rPr>
          <w:sz w:val="24"/>
          <w:szCs w:val="24"/>
        </w:rPr>
        <w:t xml:space="preserve"> à co-</w:t>
      </w:r>
      <w:proofErr w:type="spellStart"/>
      <w:r>
        <w:rPr>
          <w:sz w:val="24"/>
          <w:szCs w:val="24"/>
        </w:rPr>
        <w:t>criação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sensível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liberdade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inventiva</w:t>
      </w:r>
      <w:proofErr w:type="spellEnd"/>
      <w:r>
        <w:rPr>
          <w:sz w:val="24"/>
          <w:szCs w:val="24"/>
        </w:rPr>
        <w:t xml:space="preserve">”. No </w:t>
      </w:r>
      <w:proofErr w:type="spellStart"/>
      <w:r>
        <w:rPr>
          <w:sz w:val="24"/>
          <w:szCs w:val="24"/>
        </w:rPr>
        <w:t>prelo</w:t>
      </w:r>
      <w:proofErr w:type="spellEnd"/>
      <w:r>
        <w:rPr>
          <w:sz w:val="24"/>
          <w:szCs w:val="24"/>
        </w:rPr>
        <w:t>.</w:t>
      </w:r>
    </w:p>
    <w:p w:rsidR="00BE5B29" w:rsidRDefault="00BE5B29" w:rsidP="00BE5B29">
      <w:pPr>
        <w:jc w:val="both"/>
        <w:rPr>
          <w:sz w:val="24"/>
          <w:szCs w:val="24"/>
        </w:rPr>
      </w:pPr>
      <w:r>
        <w:rPr>
          <w:sz w:val="24"/>
          <w:szCs w:val="24"/>
        </w:rPr>
        <w:t>____ (2021). “</w:t>
      </w:r>
      <w:proofErr w:type="spellStart"/>
      <w:r>
        <w:rPr>
          <w:sz w:val="24"/>
          <w:szCs w:val="24"/>
        </w:rPr>
        <w:t>Sentido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qualidades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sensíveis</w:t>
      </w:r>
      <w:proofErr w:type="spellEnd"/>
      <w:r>
        <w:rPr>
          <w:sz w:val="24"/>
          <w:szCs w:val="24"/>
        </w:rPr>
        <w:t xml:space="preserve"> — </w:t>
      </w:r>
      <w:proofErr w:type="spellStart"/>
      <w:r>
        <w:rPr>
          <w:sz w:val="24"/>
          <w:szCs w:val="24"/>
        </w:rPr>
        <w:t>plásticas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rítmicas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estésicas</w:t>
      </w:r>
      <w:proofErr w:type="spellEnd"/>
      <w:r>
        <w:rPr>
          <w:sz w:val="24"/>
          <w:szCs w:val="24"/>
        </w:rPr>
        <w:t xml:space="preserve">”. In Oliveira, A.C. de (Org.). </w:t>
      </w:r>
      <w:proofErr w:type="spellStart"/>
      <w:r>
        <w:rPr>
          <w:b/>
          <w:bCs/>
          <w:sz w:val="24"/>
          <w:szCs w:val="24"/>
        </w:rPr>
        <w:t>Sociossemiótica</w:t>
      </w:r>
      <w:proofErr w:type="spellEnd"/>
      <w:r>
        <w:rPr>
          <w:b/>
          <w:bCs/>
          <w:sz w:val="24"/>
          <w:szCs w:val="24"/>
        </w:rPr>
        <w:t xml:space="preserve"> II: </w:t>
      </w:r>
      <w:proofErr w:type="spellStart"/>
      <w:r>
        <w:rPr>
          <w:b/>
          <w:bCs/>
          <w:sz w:val="24"/>
          <w:szCs w:val="24"/>
        </w:rPr>
        <w:t>sentido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estesia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gosto</w:t>
      </w:r>
      <w:proofErr w:type="spellEnd"/>
      <w:r>
        <w:rPr>
          <w:sz w:val="24"/>
          <w:szCs w:val="24"/>
        </w:rPr>
        <w:t xml:space="preserve">. São Paulo, </w:t>
      </w:r>
      <w:proofErr w:type="spellStart"/>
      <w:r>
        <w:rPr>
          <w:sz w:val="24"/>
          <w:szCs w:val="24"/>
        </w:rPr>
        <w:t>Estação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Letras</w:t>
      </w:r>
      <w:proofErr w:type="spellEnd"/>
      <w:r>
        <w:rPr>
          <w:sz w:val="24"/>
          <w:szCs w:val="24"/>
        </w:rPr>
        <w:t xml:space="preserve"> e Cores – </w:t>
      </w:r>
      <w:proofErr w:type="spellStart"/>
      <w:r>
        <w:rPr>
          <w:sz w:val="24"/>
          <w:szCs w:val="24"/>
        </w:rPr>
        <w:t>Editora</w:t>
      </w:r>
      <w:proofErr w:type="spellEnd"/>
      <w:r>
        <w:rPr>
          <w:sz w:val="24"/>
          <w:szCs w:val="24"/>
        </w:rPr>
        <w:t xml:space="preserve"> do CPS.</w:t>
      </w:r>
    </w:p>
    <w:p w:rsidR="00BE5B29" w:rsidRDefault="00BE5B29" w:rsidP="00BE5B29">
      <w:pPr>
        <w:jc w:val="both"/>
        <w:rPr>
          <w:sz w:val="24"/>
          <w:szCs w:val="24"/>
        </w:rPr>
      </w:pPr>
      <w:r>
        <w:rPr>
          <w:sz w:val="24"/>
          <w:szCs w:val="24"/>
        </w:rPr>
        <w:t>____ (2019). “</w:t>
      </w:r>
      <w:proofErr w:type="spellStart"/>
      <w:r>
        <w:rPr>
          <w:sz w:val="24"/>
          <w:szCs w:val="24"/>
        </w:rPr>
        <w:t>Semiótica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estesia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afetos</w:t>
      </w:r>
      <w:proofErr w:type="spellEnd"/>
      <w:r>
        <w:rPr>
          <w:sz w:val="24"/>
          <w:szCs w:val="24"/>
        </w:rPr>
        <w:t xml:space="preserve">”. In: Oliveira, A. C. de (Org.). </w:t>
      </w:r>
      <w:proofErr w:type="spellStart"/>
      <w:r>
        <w:rPr>
          <w:sz w:val="24"/>
          <w:szCs w:val="24"/>
        </w:rPr>
        <w:t>Semiótica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contextos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Barueri</w:t>
      </w:r>
      <w:proofErr w:type="spellEnd"/>
      <w:r>
        <w:rPr>
          <w:sz w:val="24"/>
          <w:szCs w:val="24"/>
        </w:rPr>
        <w:t xml:space="preserve">, SP: </w:t>
      </w:r>
      <w:proofErr w:type="spellStart"/>
      <w:r>
        <w:rPr>
          <w:sz w:val="24"/>
          <w:szCs w:val="24"/>
        </w:rPr>
        <w:t>Estação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Letras</w:t>
      </w:r>
      <w:proofErr w:type="spellEnd"/>
      <w:r>
        <w:rPr>
          <w:sz w:val="24"/>
          <w:szCs w:val="24"/>
        </w:rPr>
        <w:t xml:space="preserve"> e Cores – </w:t>
      </w:r>
      <w:proofErr w:type="spellStart"/>
      <w:r>
        <w:rPr>
          <w:sz w:val="24"/>
          <w:szCs w:val="24"/>
        </w:rPr>
        <w:t>Editora</w:t>
      </w:r>
      <w:proofErr w:type="spellEnd"/>
      <w:r>
        <w:rPr>
          <w:sz w:val="24"/>
          <w:szCs w:val="24"/>
        </w:rPr>
        <w:t xml:space="preserve"> do CPS.</w:t>
      </w:r>
    </w:p>
    <w:p w:rsidR="00BE5B29" w:rsidRDefault="00BE5B29" w:rsidP="00BE5B29">
      <w:pPr>
        <w:jc w:val="both"/>
        <w:rPr>
          <w:sz w:val="24"/>
          <w:szCs w:val="24"/>
        </w:rPr>
      </w:pPr>
      <w:r>
        <w:rPr>
          <w:sz w:val="24"/>
          <w:szCs w:val="24"/>
        </w:rPr>
        <w:t>___ (2012). “</w:t>
      </w:r>
      <w:proofErr w:type="spellStart"/>
      <w:r>
        <w:rPr>
          <w:sz w:val="24"/>
          <w:szCs w:val="24"/>
        </w:rPr>
        <w:t>Faits</w:t>
      </w:r>
      <w:proofErr w:type="spellEnd"/>
      <w:r>
        <w:rPr>
          <w:sz w:val="24"/>
          <w:szCs w:val="24"/>
        </w:rPr>
        <w:t xml:space="preserve"> divers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ressignificação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vida</w:t>
      </w:r>
      <w:proofErr w:type="spellEnd"/>
      <w:r>
        <w:rPr>
          <w:sz w:val="24"/>
          <w:szCs w:val="24"/>
        </w:rPr>
        <w:t xml:space="preserve">”. </w:t>
      </w:r>
      <w:r>
        <w:rPr>
          <w:b/>
          <w:bCs/>
          <w:sz w:val="24"/>
          <w:szCs w:val="24"/>
        </w:rPr>
        <w:t xml:space="preserve">CASA. </w:t>
      </w:r>
      <w:proofErr w:type="spellStart"/>
      <w:r>
        <w:rPr>
          <w:b/>
          <w:bCs/>
          <w:sz w:val="24"/>
          <w:szCs w:val="24"/>
        </w:rPr>
        <w:t>Cadernos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Semiótica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Aplicada</w:t>
      </w:r>
      <w:proofErr w:type="spellEnd"/>
      <w:r>
        <w:rPr>
          <w:sz w:val="24"/>
          <w:szCs w:val="24"/>
        </w:rPr>
        <w:t xml:space="preserve">. Vol. </w:t>
      </w:r>
      <w:proofErr w:type="gramStart"/>
      <w:r>
        <w:rPr>
          <w:sz w:val="24"/>
          <w:szCs w:val="24"/>
        </w:rPr>
        <w:t>10.n.</w:t>
      </w:r>
      <w:proofErr w:type="gramEnd"/>
      <w:r>
        <w:rPr>
          <w:sz w:val="24"/>
          <w:szCs w:val="24"/>
        </w:rPr>
        <w:t>2.</w:t>
      </w:r>
    </w:p>
    <w:p w:rsidR="00BE5B29" w:rsidRDefault="00BE5B29" w:rsidP="00BE5B29">
      <w:pPr>
        <w:jc w:val="both"/>
        <w:rPr>
          <w:sz w:val="24"/>
          <w:szCs w:val="24"/>
        </w:rPr>
      </w:pPr>
      <w:r>
        <w:rPr>
          <w:sz w:val="24"/>
          <w:szCs w:val="24"/>
        </w:rPr>
        <w:t>____ (2010). “</w:t>
      </w:r>
      <w:proofErr w:type="spellStart"/>
      <w:r>
        <w:rPr>
          <w:sz w:val="24"/>
          <w:szCs w:val="24"/>
        </w:rPr>
        <w:t>Estesia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experiência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sentido</w:t>
      </w:r>
      <w:proofErr w:type="spellEnd"/>
      <w:r>
        <w:rPr>
          <w:sz w:val="24"/>
          <w:szCs w:val="24"/>
        </w:rPr>
        <w:t xml:space="preserve">”. </w:t>
      </w:r>
      <w:r>
        <w:rPr>
          <w:b/>
          <w:bCs/>
          <w:sz w:val="24"/>
          <w:szCs w:val="24"/>
        </w:rPr>
        <w:t xml:space="preserve">CASA. </w:t>
      </w:r>
      <w:proofErr w:type="spellStart"/>
      <w:r>
        <w:rPr>
          <w:b/>
          <w:bCs/>
          <w:sz w:val="24"/>
          <w:szCs w:val="24"/>
        </w:rPr>
        <w:t>Cadernos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Semiótica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Aplicada</w:t>
      </w:r>
      <w:proofErr w:type="spellEnd"/>
      <w:r>
        <w:rPr>
          <w:sz w:val="24"/>
          <w:szCs w:val="24"/>
        </w:rPr>
        <w:t xml:space="preserve">. V.8, n.2. </w:t>
      </w:r>
      <w:proofErr w:type="spellStart"/>
      <w:r>
        <w:rPr>
          <w:sz w:val="24"/>
          <w:szCs w:val="24"/>
        </w:rPr>
        <w:t>Acessível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>: https://periodicos.fclar.unesp.br/casa/issue/view/403</w:t>
      </w:r>
    </w:p>
    <w:p w:rsidR="00BE5B29" w:rsidRDefault="00BE5B29" w:rsidP="00BE5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 (2009). “A </w:t>
      </w:r>
      <w:proofErr w:type="spellStart"/>
      <w:r>
        <w:rPr>
          <w:sz w:val="24"/>
          <w:szCs w:val="24"/>
        </w:rPr>
        <w:t>plástica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sensível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expressão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sincrética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enunciação</w:t>
      </w:r>
      <w:proofErr w:type="spellEnd"/>
      <w:r>
        <w:rPr>
          <w:sz w:val="24"/>
          <w:szCs w:val="24"/>
        </w:rPr>
        <w:t xml:space="preserve"> global”. In. OLIVEIRA, A.C. de e TEIXEIRA, L. </w:t>
      </w:r>
      <w:proofErr w:type="spellStart"/>
      <w:r>
        <w:rPr>
          <w:b/>
          <w:bCs/>
          <w:sz w:val="24"/>
          <w:szCs w:val="24"/>
        </w:rPr>
        <w:t>Linguagens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comunicação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Desenvolvimentos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semiótica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sincrética</w:t>
      </w:r>
      <w:proofErr w:type="spellEnd"/>
      <w:r>
        <w:rPr>
          <w:sz w:val="24"/>
          <w:szCs w:val="24"/>
        </w:rPr>
        <w:t xml:space="preserve">. São Paulo, </w:t>
      </w:r>
      <w:proofErr w:type="spellStart"/>
      <w:r>
        <w:rPr>
          <w:sz w:val="24"/>
          <w:szCs w:val="24"/>
        </w:rPr>
        <w:t>Editora</w:t>
      </w:r>
      <w:proofErr w:type="spellEnd"/>
      <w:r>
        <w:rPr>
          <w:sz w:val="24"/>
          <w:szCs w:val="24"/>
        </w:rPr>
        <w:t xml:space="preserve"> do CPS.</w:t>
      </w:r>
    </w:p>
    <w:p w:rsidR="00BE5B29" w:rsidRDefault="00BE5B29" w:rsidP="00BE5B29">
      <w:pPr>
        <w:jc w:val="both"/>
        <w:rPr>
          <w:rFonts w:asciiTheme="minorHAnsi" w:eastAsia="Arial Unicode MS" w:hAnsiTheme="minorHAnsi"/>
          <w:b/>
          <w:sz w:val="24"/>
          <w:szCs w:val="24"/>
        </w:rPr>
      </w:pPr>
    </w:p>
    <w:p w:rsidR="00BE5B29" w:rsidRDefault="00BE5B29" w:rsidP="00BE5B29">
      <w:pPr>
        <w:jc w:val="both"/>
        <w:rPr>
          <w:rFonts w:asciiTheme="minorHAnsi" w:eastAsia="Arial Unicode MS" w:hAnsiTheme="minorHAnsi"/>
          <w:b/>
          <w:sz w:val="24"/>
          <w:szCs w:val="24"/>
        </w:rPr>
      </w:pPr>
    </w:p>
    <w:p w:rsidR="008E7690" w:rsidRDefault="008E7690" w:rsidP="00D0119B"/>
    <w:sectPr w:rsidR="008E7690" w:rsidSect="00F70000">
      <w:headerReference w:type="even" r:id="rId9"/>
      <w:headerReference w:type="default" r:id="rId10"/>
      <w:headerReference w:type="first" r:id="rId11"/>
      <w:footnotePr>
        <w:pos w:val="sectEnd"/>
      </w:footnotePr>
      <w:endnotePr>
        <w:numFmt w:val="decimal"/>
        <w:numStart w:val="0"/>
      </w:endnotePr>
      <w:pgSz w:w="11909" w:h="16834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210" w:rsidRDefault="00337210">
      <w:r>
        <w:separator/>
      </w:r>
    </w:p>
  </w:endnote>
  <w:endnote w:type="continuationSeparator" w:id="0">
    <w:p w:rsidR="00337210" w:rsidRDefault="0033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210" w:rsidRDefault="00337210">
      <w:r>
        <w:separator/>
      </w:r>
    </w:p>
  </w:footnote>
  <w:footnote w:type="continuationSeparator" w:id="0">
    <w:p w:rsidR="00337210" w:rsidRDefault="0033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00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B33" w:rsidRDefault="00A16B33" w:rsidP="000D2042">
    <w:pPr>
      <w:pStyle w:val="Cabealho"/>
      <w:ind w:left="-851" w:right="-772"/>
      <w:rPr>
        <w:sz w:val="22"/>
        <w:lang w:val="pt-BR"/>
      </w:rPr>
    </w:pPr>
  </w:p>
  <w:p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:rsidR="00A16B33" w:rsidRDefault="00A16B33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>PONTIFÍCIA UNIVERSIDADE CATÓLICA DE SÃO PAULO</w:t>
    </w:r>
  </w:p>
  <w:p w:rsidR="00A16B33" w:rsidRDefault="00E625BE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 xml:space="preserve">Programa de </w:t>
    </w:r>
    <w:r w:rsidR="00A16B33">
      <w:rPr>
        <w:sz w:val="22"/>
        <w:lang w:val="pt-BR"/>
      </w:rPr>
      <w:t xml:space="preserve">Pós-Graduação </w:t>
    </w:r>
    <w:r w:rsidR="00BA40D4">
      <w:rPr>
        <w:sz w:val="22"/>
        <w:lang w:val="pt-BR"/>
      </w:rPr>
      <w:t>em Comunicação e Semiótica da PUC-SP</w:t>
    </w:r>
  </w:p>
  <w:p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A59"/>
    <w:multiLevelType w:val="hybridMultilevel"/>
    <w:tmpl w:val="81787C84"/>
    <w:lvl w:ilvl="0" w:tplc="776042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0EC"/>
    <w:multiLevelType w:val="hybridMultilevel"/>
    <w:tmpl w:val="C58ABF9E"/>
    <w:lvl w:ilvl="0" w:tplc="C04E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8F7"/>
    <w:multiLevelType w:val="hybridMultilevel"/>
    <w:tmpl w:val="25C089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B290C57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FFB"/>
    <w:multiLevelType w:val="hybridMultilevel"/>
    <w:tmpl w:val="C9F2F930"/>
    <w:lvl w:ilvl="0" w:tplc="BD32A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498"/>
    <w:multiLevelType w:val="hybridMultilevel"/>
    <w:tmpl w:val="00840F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3098"/>
    <w:multiLevelType w:val="hybridMultilevel"/>
    <w:tmpl w:val="C28E32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B15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56A4"/>
    <w:multiLevelType w:val="hybridMultilevel"/>
    <w:tmpl w:val="4FA6105A"/>
    <w:lvl w:ilvl="0" w:tplc="0F684C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07"/>
    <w:multiLevelType w:val="hybridMultilevel"/>
    <w:tmpl w:val="569CF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177F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3FB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9C"/>
    <w:rsid w:val="000011B9"/>
    <w:rsid w:val="0000209E"/>
    <w:rsid w:val="0000296B"/>
    <w:rsid w:val="00003C59"/>
    <w:rsid w:val="000050D9"/>
    <w:rsid w:val="00005460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1B7A"/>
    <w:rsid w:val="00022AB5"/>
    <w:rsid w:val="00024969"/>
    <w:rsid w:val="00026406"/>
    <w:rsid w:val="00030BA9"/>
    <w:rsid w:val="000319D4"/>
    <w:rsid w:val="000323F8"/>
    <w:rsid w:val="00032973"/>
    <w:rsid w:val="00032EEA"/>
    <w:rsid w:val="000335BB"/>
    <w:rsid w:val="000340FC"/>
    <w:rsid w:val="00034DB0"/>
    <w:rsid w:val="00036548"/>
    <w:rsid w:val="00036DE8"/>
    <w:rsid w:val="0003725F"/>
    <w:rsid w:val="00037380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4A1E"/>
    <w:rsid w:val="0005510D"/>
    <w:rsid w:val="0005606D"/>
    <w:rsid w:val="0006034B"/>
    <w:rsid w:val="000605A1"/>
    <w:rsid w:val="0006351F"/>
    <w:rsid w:val="000645C9"/>
    <w:rsid w:val="000661D2"/>
    <w:rsid w:val="000663B5"/>
    <w:rsid w:val="00066D15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91414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FE"/>
    <w:rsid w:val="000A4A94"/>
    <w:rsid w:val="000A59C6"/>
    <w:rsid w:val="000A676D"/>
    <w:rsid w:val="000A7074"/>
    <w:rsid w:val="000A746B"/>
    <w:rsid w:val="000B2C8C"/>
    <w:rsid w:val="000B4045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D2B"/>
    <w:rsid w:val="000E5F6F"/>
    <w:rsid w:val="000F0740"/>
    <w:rsid w:val="000F123E"/>
    <w:rsid w:val="000F213C"/>
    <w:rsid w:val="000F346B"/>
    <w:rsid w:val="001006A2"/>
    <w:rsid w:val="00100BE7"/>
    <w:rsid w:val="00102CD2"/>
    <w:rsid w:val="001042BB"/>
    <w:rsid w:val="00104AA1"/>
    <w:rsid w:val="00104EFC"/>
    <w:rsid w:val="001055C2"/>
    <w:rsid w:val="00105A62"/>
    <w:rsid w:val="00113030"/>
    <w:rsid w:val="00113B81"/>
    <w:rsid w:val="001148FA"/>
    <w:rsid w:val="00114EDF"/>
    <w:rsid w:val="00115EB5"/>
    <w:rsid w:val="00116BAD"/>
    <w:rsid w:val="00116ECD"/>
    <w:rsid w:val="00117672"/>
    <w:rsid w:val="00117F4E"/>
    <w:rsid w:val="0012037F"/>
    <w:rsid w:val="001205A7"/>
    <w:rsid w:val="00120B34"/>
    <w:rsid w:val="00121A9C"/>
    <w:rsid w:val="0012221D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3004"/>
    <w:rsid w:val="0014312A"/>
    <w:rsid w:val="0014495F"/>
    <w:rsid w:val="00146134"/>
    <w:rsid w:val="001467FD"/>
    <w:rsid w:val="0015097B"/>
    <w:rsid w:val="00152EDE"/>
    <w:rsid w:val="0015303E"/>
    <w:rsid w:val="001530E3"/>
    <w:rsid w:val="0015374D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70DC2"/>
    <w:rsid w:val="001714E0"/>
    <w:rsid w:val="00172337"/>
    <w:rsid w:val="001752B0"/>
    <w:rsid w:val="00175611"/>
    <w:rsid w:val="001757F5"/>
    <w:rsid w:val="00176D9D"/>
    <w:rsid w:val="00177CD8"/>
    <w:rsid w:val="00181F44"/>
    <w:rsid w:val="00186054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22CF"/>
    <w:rsid w:val="001D3AD6"/>
    <w:rsid w:val="001D3EDD"/>
    <w:rsid w:val="001D5896"/>
    <w:rsid w:val="001E086B"/>
    <w:rsid w:val="001E191A"/>
    <w:rsid w:val="001E2202"/>
    <w:rsid w:val="001E2987"/>
    <w:rsid w:val="001E2CBD"/>
    <w:rsid w:val="001E48CF"/>
    <w:rsid w:val="001E4AAB"/>
    <w:rsid w:val="001E5226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15FF"/>
    <w:rsid w:val="00203D5B"/>
    <w:rsid w:val="00205B29"/>
    <w:rsid w:val="00205C24"/>
    <w:rsid w:val="00205D10"/>
    <w:rsid w:val="00205F15"/>
    <w:rsid w:val="002066A5"/>
    <w:rsid w:val="00210E7D"/>
    <w:rsid w:val="0021342F"/>
    <w:rsid w:val="00213545"/>
    <w:rsid w:val="00213EDE"/>
    <w:rsid w:val="002207E4"/>
    <w:rsid w:val="00220927"/>
    <w:rsid w:val="00220A69"/>
    <w:rsid w:val="00223517"/>
    <w:rsid w:val="002273E6"/>
    <w:rsid w:val="00227790"/>
    <w:rsid w:val="00230E72"/>
    <w:rsid w:val="00232504"/>
    <w:rsid w:val="00236984"/>
    <w:rsid w:val="00236FED"/>
    <w:rsid w:val="0024091A"/>
    <w:rsid w:val="00240E92"/>
    <w:rsid w:val="00241101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60AD"/>
    <w:rsid w:val="002A6156"/>
    <w:rsid w:val="002A6B16"/>
    <w:rsid w:val="002B11D1"/>
    <w:rsid w:val="002B45FF"/>
    <w:rsid w:val="002B483D"/>
    <w:rsid w:val="002C22EC"/>
    <w:rsid w:val="002C2CAD"/>
    <w:rsid w:val="002C4280"/>
    <w:rsid w:val="002C541E"/>
    <w:rsid w:val="002C599D"/>
    <w:rsid w:val="002C6394"/>
    <w:rsid w:val="002D0CB3"/>
    <w:rsid w:val="002D3B59"/>
    <w:rsid w:val="002D4CE5"/>
    <w:rsid w:val="002D5C5F"/>
    <w:rsid w:val="002E0FB7"/>
    <w:rsid w:val="002E1359"/>
    <w:rsid w:val="002E2E45"/>
    <w:rsid w:val="002E63B1"/>
    <w:rsid w:val="002E67F9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3869"/>
    <w:rsid w:val="00314F1F"/>
    <w:rsid w:val="003150E3"/>
    <w:rsid w:val="0031590A"/>
    <w:rsid w:val="0032120D"/>
    <w:rsid w:val="00325821"/>
    <w:rsid w:val="00325925"/>
    <w:rsid w:val="00326CB7"/>
    <w:rsid w:val="00326E68"/>
    <w:rsid w:val="00327A60"/>
    <w:rsid w:val="00331F6A"/>
    <w:rsid w:val="00334001"/>
    <w:rsid w:val="00336555"/>
    <w:rsid w:val="00336CE8"/>
    <w:rsid w:val="00337210"/>
    <w:rsid w:val="0033775D"/>
    <w:rsid w:val="00337ABB"/>
    <w:rsid w:val="00340BB8"/>
    <w:rsid w:val="00341877"/>
    <w:rsid w:val="00342015"/>
    <w:rsid w:val="003462FC"/>
    <w:rsid w:val="003465B8"/>
    <w:rsid w:val="003468C2"/>
    <w:rsid w:val="00350324"/>
    <w:rsid w:val="00350A6C"/>
    <w:rsid w:val="00350B6E"/>
    <w:rsid w:val="00351027"/>
    <w:rsid w:val="003520E2"/>
    <w:rsid w:val="00355053"/>
    <w:rsid w:val="00355C36"/>
    <w:rsid w:val="00357C18"/>
    <w:rsid w:val="00360DC6"/>
    <w:rsid w:val="00361C1F"/>
    <w:rsid w:val="00362F94"/>
    <w:rsid w:val="00364323"/>
    <w:rsid w:val="0037226A"/>
    <w:rsid w:val="00372332"/>
    <w:rsid w:val="003735BB"/>
    <w:rsid w:val="00373857"/>
    <w:rsid w:val="00374ABF"/>
    <w:rsid w:val="00376388"/>
    <w:rsid w:val="00377B2A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6D3"/>
    <w:rsid w:val="003B1706"/>
    <w:rsid w:val="003B2040"/>
    <w:rsid w:val="003B2695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7E98"/>
    <w:rsid w:val="003F1DFD"/>
    <w:rsid w:val="003F305A"/>
    <w:rsid w:val="003F6B65"/>
    <w:rsid w:val="004010FE"/>
    <w:rsid w:val="0040282E"/>
    <w:rsid w:val="00402BA1"/>
    <w:rsid w:val="00402C60"/>
    <w:rsid w:val="00403824"/>
    <w:rsid w:val="00403CA9"/>
    <w:rsid w:val="004043B7"/>
    <w:rsid w:val="00404610"/>
    <w:rsid w:val="004054EE"/>
    <w:rsid w:val="004061FD"/>
    <w:rsid w:val="00406674"/>
    <w:rsid w:val="00407598"/>
    <w:rsid w:val="00410E2D"/>
    <w:rsid w:val="0041107B"/>
    <w:rsid w:val="00412F01"/>
    <w:rsid w:val="00413D22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435"/>
    <w:rsid w:val="00430F1A"/>
    <w:rsid w:val="004310E5"/>
    <w:rsid w:val="00431A78"/>
    <w:rsid w:val="00433C18"/>
    <w:rsid w:val="00435993"/>
    <w:rsid w:val="00437CBF"/>
    <w:rsid w:val="00440C79"/>
    <w:rsid w:val="00440EBD"/>
    <w:rsid w:val="00441EAB"/>
    <w:rsid w:val="00443964"/>
    <w:rsid w:val="00444177"/>
    <w:rsid w:val="004446A9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5120"/>
    <w:rsid w:val="00486959"/>
    <w:rsid w:val="00486B42"/>
    <w:rsid w:val="00490E59"/>
    <w:rsid w:val="004917D2"/>
    <w:rsid w:val="00494861"/>
    <w:rsid w:val="00494B2B"/>
    <w:rsid w:val="00496D13"/>
    <w:rsid w:val="004975AD"/>
    <w:rsid w:val="004A0B87"/>
    <w:rsid w:val="004A1AB1"/>
    <w:rsid w:val="004A50AF"/>
    <w:rsid w:val="004A6DED"/>
    <w:rsid w:val="004B0041"/>
    <w:rsid w:val="004B1B63"/>
    <w:rsid w:val="004B52FF"/>
    <w:rsid w:val="004B59FE"/>
    <w:rsid w:val="004B5A32"/>
    <w:rsid w:val="004B5D46"/>
    <w:rsid w:val="004C03A2"/>
    <w:rsid w:val="004C25AF"/>
    <w:rsid w:val="004C37D1"/>
    <w:rsid w:val="004C6A9C"/>
    <w:rsid w:val="004C7A74"/>
    <w:rsid w:val="004D0AB8"/>
    <w:rsid w:val="004D199C"/>
    <w:rsid w:val="004D1BA7"/>
    <w:rsid w:val="004D21F5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F39"/>
    <w:rsid w:val="005465D2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2DE"/>
    <w:rsid w:val="005673D6"/>
    <w:rsid w:val="00572447"/>
    <w:rsid w:val="00574C53"/>
    <w:rsid w:val="005752B6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5DC4"/>
    <w:rsid w:val="005C041D"/>
    <w:rsid w:val="005C07D8"/>
    <w:rsid w:val="005C1DF3"/>
    <w:rsid w:val="005C282B"/>
    <w:rsid w:val="005C53D8"/>
    <w:rsid w:val="005C5CDC"/>
    <w:rsid w:val="005C6D4F"/>
    <w:rsid w:val="005D1ED4"/>
    <w:rsid w:val="005D330C"/>
    <w:rsid w:val="005D362D"/>
    <w:rsid w:val="005D3645"/>
    <w:rsid w:val="005D4B20"/>
    <w:rsid w:val="005D5ED7"/>
    <w:rsid w:val="005D6511"/>
    <w:rsid w:val="005E0A37"/>
    <w:rsid w:val="005E35A4"/>
    <w:rsid w:val="005E7B57"/>
    <w:rsid w:val="005F0223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6E52"/>
    <w:rsid w:val="006178F1"/>
    <w:rsid w:val="00620063"/>
    <w:rsid w:val="0062044D"/>
    <w:rsid w:val="00622E92"/>
    <w:rsid w:val="00624AD1"/>
    <w:rsid w:val="0062746B"/>
    <w:rsid w:val="00634817"/>
    <w:rsid w:val="00635D69"/>
    <w:rsid w:val="00635DED"/>
    <w:rsid w:val="0063600A"/>
    <w:rsid w:val="0063639C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F13"/>
    <w:rsid w:val="006715CB"/>
    <w:rsid w:val="00672E69"/>
    <w:rsid w:val="00672FBC"/>
    <w:rsid w:val="00673DC8"/>
    <w:rsid w:val="00674705"/>
    <w:rsid w:val="00680776"/>
    <w:rsid w:val="0068153E"/>
    <w:rsid w:val="0068267E"/>
    <w:rsid w:val="00682B3E"/>
    <w:rsid w:val="006859E0"/>
    <w:rsid w:val="00685A11"/>
    <w:rsid w:val="00685D14"/>
    <w:rsid w:val="006861EF"/>
    <w:rsid w:val="006931E4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2B58"/>
    <w:rsid w:val="006E5342"/>
    <w:rsid w:val="006E5985"/>
    <w:rsid w:val="006E645C"/>
    <w:rsid w:val="006F16AB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4133"/>
    <w:rsid w:val="00704747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47E4"/>
    <w:rsid w:val="0072554D"/>
    <w:rsid w:val="0072669E"/>
    <w:rsid w:val="00726B7A"/>
    <w:rsid w:val="00727015"/>
    <w:rsid w:val="00731B2B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A13"/>
    <w:rsid w:val="00752FF9"/>
    <w:rsid w:val="007539A0"/>
    <w:rsid w:val="00754DAC"/>
    <w:rsid w:val="0075753D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429D"/>
    <w:rsid w:val="0077503A"/>
    <w:rsid w:val="00777E34"/>
    <w:rsid w:val="00785D38"/>
    <w:rsid w:val="00791FDE"/>
    <w:rsid w:val="007923B8"/>
    <w:rsid w:val="007925DA"/>
    <w:rsid w:val="00792F83"/>
    <w:rsid w:val="007951C7"/>
    <w:rsid w:val="00796A79"/>
    <w:rsid w:val="00796BDD"/>
    <w:rsid w:val="007A19D2"/>
    <w:rsid w:val="007A1DCE"/>
    <w:rsid w:val="007B0AA8"/>
    <w:rsid w:val="007B1FE7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53BF"/>
    <w:rsid w:val="007F5F82"/>
    <w:rsid w:val="007F69C3"/>
    <w:rsid w:val="007F7F9C"/>
    <w:rsid w:val="008009C9"/>
    <w:rsid w:val="00801217"/>
    <w:rsid w:val="00802460"/>
    <w:rsid w:val="00802A91"/>
    <w:rsid w:val="008043DE"/>
    <w:rsid w:val="00804AA9"/>
    <w:rsid w:val="00805BB0"/>
    <w:rsid w:val="008068B1"/>
    <w:rsid w:val="00806F5A"/>
    <w:rsid w:val="00810808"/>
    <w:rsid w:val="00811233"/>
    <w:rsid w:val="008119F4"/>
    <w:rsid w:val="00813C92"/>
    <w:rsid w:val="00814D73"/>
    <w:rsid w:val="00817EF6"/>
    <w:rsid w:val="00821433"/>
    <w:rsid w:val="00821685"/>
    <w:rsid w:val="00824273"/>
    <w:rsid w:val="0082460C"/>
    <w:rsid w:val="008265AD"/>
    <w:rsid w:val="00826629"/>
    <w:rsid w:val="00826D16"/>
    <w:rsid w:val="00827044"/>
    <w:rsid w:val="008276EE"/>
    <w:rsid w:val="00827FF8"/>
    <w:rsid w:val="008331BF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3894"/>
    <w:rsid w:val="00873921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BFB"/>
    <w:rsid w:val="008B70CC"/>
    <w:rsid w:val="008B72E2"/>
    <w:rsid w:val="008C09AD"/>
    <w:rsid w:val="008C1D6C"/>
    <w:rsid w:val="008C4704"/>
    <w:rsid w:val="008C4890"/>
    <w:rsid w:val="008C4B1C"/>
    <w:rsid w:val="008C4C9E"/>
    <w:rsid w:val="008C77A6"/>
    <w:rsid w:val="008D088C"/>
    <w:rsid w:val="008D0DF2"/>
    <w:rsid w:val="008D5B81"/>
    <w:rsid w:val="008D72A5"/>
    <w:rsid w:val="008D7BB4"/>
    <w:rsid w:val="008E01C8"/>
    <w:rsid w:val="008E07DC"/>
    <w:rsid w:val="008E1159"/>
    <w:rsid w:val="008E3B76"/>
    <w:rsid w:val="008E4F4F"/>
    <w:rsid w:val="008E624E"/>
    <w:rsid w:val="008E724C"/>
    <w:rsid w:val="008E7690"/>
    <w:rsid w:val="008F0B6C"/>
    <w:rsid w:val="008F2EF7"/>
    <w:rsid w:val="008F3968"/>
    <w:rsid w:val="008F5644"/>
    <w:rsid w:val="008F786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3039"/>
    <w:rsid w:val="009856F1"/>
    <w:rsid w:val="00992012"/>
    <w:rsid w:val="00993EB8"/>
    <w:rsid w:val="00994107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57D1"/>
    <w:rsid w:val="009F6083"/>
    <w:rsid w:val="009F60F6"/>
    <w:rsid w:val="009F7C21"/>
    <w:rsid w:val="00A00297"/>
    <w:rsid w:val="00A017BE"/>
    <w:rsid w:val="00A03F5D"/>
    <w:rsid w:val="00A0437D"/>
    <w:rsid w:val="00A0502C"/>
    <w:rsid w:val="00A066D7"/>
    <w:rsid w:val="00A115DF"/>
    <w:rsid w:val="00A1190E"/>
    <w:rsid w:val="00A11D66"/>
    <w:rsid w:val="00A131F9"/>
    <w:rsid w:val="00A14975"/>
    <w:rsid w:val="00A16608"/>
    <w:rsid w:val="00A16B33"/>
    <w:rsid w:val="00A16CF9"/>
    <w:rsid w:val="00A205B6"/>
    <w:rsid w:val="00A20BD2"/>
    <w:rsid w:val="00A21602"/>
    <w:rsid w:val="00A2240A"/>
    <w:rsid w:val="00A240C4"/>
    <w:rsid w:val="00A2426D"/>
    <w:rsid w:val="00A2474F"/>
    <w:rsid w:val="00A25F66"/>
    <w:rsid w:val="00A279D4"/>
    <w:rsid w:val="00A30770"/>
    <w:rsid w:val="00A3178F"/>
    <w:rsid w:val="00A31ABD"/>
    <w:rsid w:val="00A33BDE"/>
    <w:rsid w:val="00A33E72"/>
    <w:rsid w:val="00A3652B"/>
    <w:rsid w:val="00A37A46"/>
    <w:rsid w:val="00A40B27"/>
    <w:rsid w:val="00A40BB7"/>
    <w:rsid w:val="00A41363"/>
    <w:rsid w:val="00A45989"/>
    <w:rsid w:val="00A47611"/>
    <w:rsid w:val="00A50DA1"/>
    <w:rsid w:val="00A51F71"/>
    <w:rsid w:val="00A6145B"/>
    <w:rsid w:val="00A64418"/>
    <w:rsid w:val="00A6546C"/>
    <w:rsid w:val="00A65877"/>
    <w:rsid w:val="00A65E42"/>
    <w:rsid w:val="00A70120"/>
    <w:rsid w:val="00A758E5"/>
    <w:rsid w:val="00A76A96"/>
    <w:rsid w:val="00A76F50"/>
    <w:rsid w:val="00A809E7"/>
    <w:rsid w:val="00A839BA"/>
    <w:rsid w:val="00A85BD8"/>
    <w:rsid w:val="00A93500"/>
    <w:rsid w:val="00A95220"/>
    <w:rsid w:val="00A960DE"/>
    <w:rsid w:val="00A97023"/>
    <w:rsid w:val="00A97450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6CA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B005CE"/>
    <w:rsid w:val="00B008BA"/>
    <w:rsid w:val="00B00B3D"/>
    <w:rsid w:val="00B011F8"/>
    <w:rsid w:val="00B01F3D"/>
    <w:rsid w:val="00B05B1B"/>
    <w:rsid w:val="00B063EF"/>
    <w:rsid w:val="00B074E8"/>
    <w:rsid w:val="00B07918"/>
    <w:rsid w:val="00B11054"/>
    <w:rsid w:val="00B11EF5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B2B"/>
    <w:rsid w:val="00B45FB1"/>
    <w:rsid w:val="00B4610D"/>
    <w:rsid w:val="00B465F0"/>
    <w:rsid w:val="00B47B9C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A57"/>
    <w:rsid w:val="00B662EE"/>
    <w:rsid w:val="00B67C01"/>
    <w:rsid w:val="00B71D00"/>
    <w:rsid w:val="00B72415"/>
    <w:rsid w:val="00B7261C"/>
    <w:rsid w:val="00B73BF5"/>
    <w:rsid w:val="00B7443C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4330"/>
    <w:rsid w:val="00B94D08"/>
    <w:rsid w:val="00B94F2F"/>
    <w:rsid w:val="00B9684F"/>
    <w:rsid w:val="00BA17B4"/>
    <w:rsid w:val="00BA40D4"/>
    <w:rsid w:val="00BA444B"/>
    <w:rsid w:val="00BA650F"/>
    <w:rsid w:val="00BB0EE2"/>
    <w:rsid w:val="00BB1486"/>
    <w:rsid w:val="00BB454F"/>
    <w:rsid w:val="00BB4878"/>
    <w:rsid w:val="00BB67FD"/>
    <w:rsid w:val="00BC28B4"/>
    <w:rsid w:val="00BC374F"/>
    <w:rsid w:val="00BC3F84"/>
    <w:rsid w:val="00BC4DA4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5B29"/>
    <w:rsid w:val="00BE6AAC"/>
    <w:rsid w:val="00BF27FE"/>
    <w:rsid w:val="00BF4DB4"/>
    <w:rsid w:val="00C00269"/>
    <w:rsid w:val="00C002D8"/>
    <w:rsid w:val="00C00A18"/>
    <w:rsid w:val="00C00D8F"/>
    <w:rsid w:val="00C02D15"/>
    <w:rsid w:val="00C0370B"/>
    <w:rsid w:val="00C040CA"/>
    <w:rsid w:val="00C048EE"/>
    <w:rsid w:val="00C060E2"/>
    <w:rsid w:val="00C06D8E"/>
    <w:rsid w:val="00C07879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50CC0"/>
    <w:rsid w:val="00C5265F"/>
    <w:rsid w:val="00C5523D"/>
    <w:rsid w:val="00C56EA2"/>
    <w:rsid w:val="00C60EE5"/>
    <w:rsid w:val="00C61451"/>
    <w:rsid w:val="00C631D8"/>
    <w:rsid w:val="00C63507"/>
    <w:rsid w:val="00C70216"/>
    <w:rsid w:val="00C73989"/>
    <w:rsid w:val="00C74A1F"/>
    <w:rsid w:val="00C76500"/>
    <w:rsid w:val="00C76ADC"/>
    <w:rsid w:val="00C76FC5"/>
    <w:rsid w:val="00C81C0B"/>
    <w:rsid w:val="00C83285"/>
    <w:rsid w:val="00C8377F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1B88"/>
    <w:rsid w:val="00CA1C10"/>
    <w:rsid w:val="00CA25B7"/>
    <w:rsid w:val="00CA2EDE"/>
    <w:rsid w:val="00CA32A0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0B33"/>
    <w:rsid w:val="00CC4C4F"/>
    <w:rsid w:val="00CC701E"/>
    <w:rsid w:val="00CD1717"/>
    <w:rsid w:val="00CD38F9"/>
    <w:rsid w:val="00CD5110"/>
    <w:rsid w:val="00CD60AD"/>
    <w:rsid w:val="00CE1823"/>
    <w:rsid w:val="00CE360A"/>
    <w:rsid w:val="00CE3D75"/>
    <w:rsid w:val="00CE5056"/>
    <w:rsid w:val="00CE579E"/>
    <w:rsid w:val="00CE5C0D"/>
    <w:rsid w:val="00CE6262"/>
    <w:rsid w:val="00CE6954"/>
    <w:rsid w:val="00CF20A1"/>
    <w:rsid w:val="00CF4747"/>
    <w:rsid w:val="00CF6C2E"/>
    <w:rsid w:val="00D0119B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76E5"/>
    <w:rsid w:val="00D50691"/>
    <w:rsid w:val="00D50A06"/>
    <w:rsid w:val="00D51A0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0EF0"/>
    <w:rsid w:val="00D73A19"/>
    <w:rsid w:val="00D745A6"/>
    <w:rsid w:val="00D75D8D"/>
    <w:rsid w:val="00D77B9F"/>
    <w:rsid w:val="00D80A51"/>
    <w:rsid w:val="00D827DF"/>
    <w:rsid w:val="00D82920"/>
    <w:rsid w:val="00D83DBC"/>
    <w:rsid w:val="00D86B79"/>
    <w:rsid w:val="00D87187"/>
    <w:rsid w:val="00D9089B"/>
    <w:rsid w:val="00D93940"/>
    <w:rsid w:val="00D9402F"/>
    <w:rsid w:val="00D94602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B1640"/>
    <w:rsid w:val="00DB16EB"/>
    <w:rsid w:val="00DB3DD3"/>
    <w:rsid w:val="00DB5D57"/>
    <w:rsid w:val="00DB66F9"/>
    <w:rsid w:val="00DB6FD8"/>
    <w:rsid w:val="00DB718E"/>
    <w:rsid w:val="00DC182A"/>
    <w:rsid w:val="00DC34F2"/>
    <w:rsid w:val="00DC3C76"/>
    <w:rsid w:val="00DC47BA"/>
    <w:rsid w:val="00DD1783"/>
    <w:rsid w:val="00DD424E"/>
    <w:rsid w:val="00DD4479"/>
    <w:rsid w:val="00DD73C1"/>
    <w:rsid w:val="00DE1DA3"/>
    <w:rsid w:val="00DE25B1"/>
    <w:rsid w:val="00DE2E24"/>
    <w:rsid w:val="00DE5743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9BE"/>
    <w:rsid w:val="00E4425C"/>
    <w:rsid w:val="00E4472B"/>
    <w:rsid w:val="00E51C88"/>
    <w:rsid w:val="00E52940"/>
    <w:rsid w:val="00E54C74"/>
    <w:rsid w:val="00E56CF3"/>
    <w:rsid w:val="00E573E5"/>
    <w:rsid w:val="00E60055"/>
    <w:rsid w:val="00E60C76"/>
    <w:rsid w:val="00E61C1E"/>
    <w:rsid w:val="00E61CE3"/>
    <w:rsid w:val="00E625BE"/>
    <w:rsid w:val="00E6265A"/>
    <w:rsid w:val="00E62AE5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2EA8"/>
    <w:rsid w:val="00E8350D"/>
    <w:rsid w:val="00E86AFE"/>
    <w:rsid w:val="00E87917"/>
    <w:rsid w:val="00E90823"/>
    <w:rsid w:val="00E90873"/>
    <w:rsid w:val="00E912B2"/>
    <w:rsid w:val="00E91B3B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4450"/>
    <w:rsid w:val="00EA485C"/>
    <w:rsid w:val="00EA6C5A"/>
    <w:rsid w:val="00EA75D0"/>
    <w:rsid w:val="00EB02E2"/>
    <w:rsid w:val="00EB1959"/>
    <w:rsid w:val="00EB3046"/>
    <w:rsid w:val="00EB37E8"/>
    <w:rsid w:val="00EB3CC3"/>
    <w:rsid w:val="00EB5FFB"/>
    <w:rsid w:val="00EC1102"/>
    <w:rsid w:val="00EC1DAC"/>
    <w:rsid w:val="00EC2508"/>
    <w:rsid w:val="00EC3281"/>
    <w:rsid w:val="00EC3E2F"/>
    <w:rsid w:val="00EC5F9A"/>
    <w:rsid w:val="00ED0DB5"/>
    <w:rsid w:val="00ED159D"/>
    <w:rsid w:val="00ED22B8"/>
    <w:rsid w:val="00ED29DE"/>
    <w:rsid w:val="00ED2D15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9D1"/>
    <w:rsid w:val="00EF7DF4"/>
    <w:rsid w:val="00F007F1"/>
    <w:rsid w:val="00F00CBB"/>
    <w:rsid w:val="00F036D3"/>
    <w:rsid w:val="00F103F4"/>
    <w:rsid w:val="00F116E1"/>
    <w:rsid w:val="00F12478"/>
    <w:rsid w:val="00F12DB3"/>
    <w:rsid w:val="00F134B0"/>
    <w:rsid w:val="00F14DA7"/>
    <w:rsid w:val="00F14F30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377B1"/>
    <w:rsid w:val="00F40BDE"/>
    <w:rsid w:val="00F41DE6"/>
    <w:rsid w:val="00F43AC1"/>
    <w:rsid w:val="00F4785C"/>
    <w:rsid w:val="00F5120E"/>
    <w:rsid w:val="00F53A8C"/>
    <w:rsid w:val="00F54885"/>
    <w:rsid w:val="00F56D8C"/>
    <w:rsid w:val="00F6015C"/>
    <w:rsid w:val="00F61407"/>
    <w:rsid w:val="00F6662A"/>
    <w:rsid w:val="00F6774C"/>
    <w:rsid w:val="00F70000"/>
    <w:rsid w:val="00F71B45"/>
    <w:rsid w:val="00F72300"/>
    <w:rsid w:val="00F72C4E"/>
    <w:rsid w:val="00F730E4"/>
    <w:rsid w:val="00F74FB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FAD"/>
    <w:rsid w:val="00FA3CDF"/>
    <w:rsid w:val="00FA47E6"/>
    <w:rsid w:val="00FA5A21"/>
    <w:rsid w:val="00FA6D67"/>
    <w:rsid w:val="00FA7ABC"/>
    <w:rsid w:val="00FB07EF"/>
    <w:rsid w:val="00FB1B74"/>
    <w:rsid w:val="00FB3C4B"/>
    <w:rsid w:val="00FB49B3"/>
    <w:rsid w:val="00FB4E89"/>
    <w:rsid w:val="00FB6250"/>
    <w:rsid w:val="00FB72AA"/>
    <w:rsid w:val="00FB7DC2"/>
    <w:rsid w:val="00FC1B74"/>
    <w:rsid w:val="00FC4D1F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D53A1"/>
  <w15:docId w15:val="{2597959E-806C-4CF8-B6BD-751B869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customStyle="1" w:styleId="western">
    <w:name w:val="western"/>
    <w:basedOn w:val="Normal"/>
    <w:rsid w:val="00026406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val="pt-BR" w:eastAsia="ar-SA"/>
    </w:rPr>
  </w:style>
  <w:style w:type="paragraph" w:customStyle="1" w:styleId="xelementtoproof">
    <w:name w:val="x_elementtoproof"/>
    <w:basedOn w:val="Normal"/>
    <w:rsid w:val="00BE5B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lsemiotica.com/descargas/cruzeirosemiotico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6DDE-4F7E-4966-B8DF-10AB5865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Maria Aparecida Ribeiro Bueno</cp:lastModifiedBy>
  <cp:revision>3</cp:revision>
  <cp:lastPrinted>2020-07-27T14:10:00Z</cp:lastPrinted>
  <dcterms:created xsi:type="dcterms:W3CDTF">2024-04-18T14:33:00Z</dcterms:created>
  <dcterms:modified xsi:type="dcterms:W3CDTF">2024-05-13T14:59:00Z</dcterms:modified>
</cp:coreProperties>
</file>