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EA1CD" w14:textId="532123C6" w:rsidR="00BD0B63" w:rsidRPr="000C5EDF" w:rsidRDefault="009F2369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0C5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EDITAL DE CONTRATAÇÃO DOCENTE: </w:t>
      </w:r>
      <w:r w:rsidR="00F84EA5" w:rsidRPr="000C5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JOGOS DIGITAIS</w:t>
      </w:r>
    </w:p>
    <w:p w14:paraId="1778EF66" w14:textId="31155B78" w:rsidR="009F2369" w:rsidRPr="000C5EDF" w:rsidRDefault="009F2369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5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Ementa</w:t>
      </w:r>
    </w:p>
    <w:p w14:paraId="1B62E15D" w14:textId="3B6C6D4D" w:rsidR="009F2369" w:rsidRPr="000C5EDF" w:rsidRDefault="009F2369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D2CCCEE" w14:textId="77777777" w:rsidR="00B2095A" w:rsidRPr="000C5EDF" w:rsidRDefault="00B2095A" w:rsidP="0090165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9A9E582" w14:textId="6477671C" w:rsidR="009F2369" w:rsidRPr="000C5EDF" w:rsidRDefault="00E6685A" w:rsidP="0090165A">
      <w:pPr>
        <w:rPr>
          <w:rFonts w:asciiTheme="minorHAnsi" w:hAnsiTheme="minorHAnsi" w:cstheme="minorHAnsi"/>
          <w:sz w:val="22"/>
          <w:szCs w:val="22"/>
        </w:rPr>
      </w:pPr>
      <w:r w:rsidRPr="000C5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At</w:t>
      </w:r>
      <w:r w:rsidR="00F84EA5" w:rsidRPr="000C5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Pr="000C5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vidade</w:t>
      </w:r>
      <w:r w:rsidR="009F2369" w:rsidRPr="000C5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9F2369" w:rsidRPr="000C5E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A2117" w:rsidRPr="000C5EDF">
        <w:rPr>
          <w:rFonts w:asciiTheme="minorHAnsi" w:hAnsiTheme="minorHAnsi" w:cstheme="minorHAnsi"/>
          <w:sz w:val="22"/>
          <w:szCs w:val="22"/>
        </w:rPr>
        <w:t>Projeto Lúdico – Tutoria e Projetos</w:t>
      </w:r>
    </w:p>
    <w:p w14:paraId="53BB9954" w14:textId="60C7ACDA" w:rsidR="00A12977" w:rsidRPr="000C5EDF" w:rsidRDefault="00A12977" w:rsidP="009016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Módulo:</w:t>
      </w:r>
      <w:r w:rsidRPr="000C5E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Projeto Lúdico</w:t>
      </w:r>
    </w:p>
    <w:p w14:paraId="4AF03B83" w14:textId="00D933B8" w:rsidR="009F2369" w:rsidRPr="000C5EDF" w:rsidRDefault="009F2369" w:rsidP="009016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A1C574" w14:textId="77777777" w:rsidR="009F2369" w:rsidRPr="000C5EDF" w:rsidRDefault="009F2369" w:rsidP="009016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6B9235" w14:textId="77777777" w:rsidR="009F2369" w:rsidRPr="000C5EDF" w:rsidRDefault="009F2369" w:rsidP="0090165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5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Ementa </w:t>
      </w:r>
    </w:p>
    <w:p w14:paraId="004AC4C6" w14:textId="7A1E16BA" w:rsidR="009F2369" w:rsidRPr="000C5EDF" w:rsidRDefault="00A12977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EDF">
        <w:rPr>
          <w:rFonts w:asciiTheme="minorHAnsi" w:hAnsiTheme="minorHAnsi" w:cstheme="minorHAnsi"/>
          <w:color w:val="000000" w:themeColor="text1"/>
          <w:sz w:val="22"/>
          <w:szCs w:val="22"/>
        </w:rPr>
        <w:t>Estudo do contexto histórico e cultural dos jogos na sociedade, introduzindo elementos e conceitos teóricos fundamentais, necessários para criação e desenvolvimento de um jogo, sua documentação e os princípios básicos de comunicação visual, bem como estudo dos conceitos da arte e do design, suas histórias e relações as formas de expressão. Além disso, discute o contexto histórico-social da mitologia e das artes aplicadas aos jogos. Introduz conceitos básicos de ferramentas e técnicas para produção de imagens bidimensionais digitais.</w:t>
      </w:r>
    </w:p>
    <w:p w14:paraId="1A8B40A2" w14:textId="6B3B5393" w:rsidR="009F2369" w:rsidRPr="000C5EDF" w:rsidRDefault="009F2369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19EF1F" w14:textId="77777777" w:rsidR="009F2369" w:rsidRPr="000C5EDF" w:rsidRDefault="009F2369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5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Bibliografia </w:t>
      </w:r>
    </w:p>
    <w:p w14:paraId="7CF741EA" w14:textId="77777777" w:rsidR="009F2369" w:rsidRPr="000C5EDF" w:rsidRDefault="009F2369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5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Básica</w:t>
      </w:r>
    </w:p>
    <w:p w14:paraId="0435BCCF" w14:textId="77777777" w:rsidR="00A12977" w:rsidRPr="000C5EDF" w:rsidRDefault="00A12977" w:rsidP="00A12977">
      <w:pPr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</w:pPr>
      <w:r w:rsidRPr="000C5EDF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HUIZINGA, J. Homo </w:t>
      </w:r>
      <w:proofErr w:type="spellStart"/>
      <w:r w:rsidRPr="000C5EDF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Ludens</w:t>
      </w:r>
      <w:proofErr w:type="spellEnd"/>
      <w:r w:rsidRPr="000C5EDF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. O Jogo Como Elemento Cultural. São Paulo: Perspectiva, 2014</w:t>
      </w:r>
    </w:p>
    <w:p w14:paraId="1C990BB9" w14:textId="77777777" w:rsidR="00A12977" w:rsidRPr="000C5EDF" w:rsidRDefault="00A12977" w:rsidP="00A12977">
      <w:pPr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</w:pPr>
      <w:r w:rsidRPr="000C5EDF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SALEN, K.; ZIMMERMAN, E. Regras do jogo: Fundamentos do Design de Jogos. São Paulo: </w:t>
      </w:r>
      <w:proofErr w:type="spellStart"/>
      <w:r w:rsidRPr="000C5EDF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Blücher</w:t>
      </w:r>
      <w:proofErr w:type="spellEnd"/>
      <w:r w:rsidRPr="000C5EDF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, 2012</w:t>
      </w:r>
    </w:p>
    <w:p w14:paraId="1A363A0E" w14:textId="3663665D" w:rsidR="009F2369" w:rsidRPr="000C5EDF" w:rsidRDefault="00A12977" w:rsidP="00A12977">
      <w:pPr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</w:pPr>
      <w:r w:rsidRPr="000C5EDF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SCHELL, J. A arte de game design: o livro original. Rio de Janeiro: Elsevier, 2011.</w:t>
      </w:r>
    </w:p>
    <w:p w14:paraId="2D5DE801" w14:textId="77777777" w:rsidR="009F2369" w:rsidRPr="000C5EDF" w:rsidRDefault="009F2369" w:rsidP="0090165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19DA0D" w14:textId="77777777" w:rsidR="009F2369" w:rsidRPr="000C5EDF" w:rsidRDefault="009F2369" w:rsidP="009016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199430" w14:textId="77777777" w:rsidR="009F2369" w:rsidRPr="000C5EDF" w:rsidRDefault="009F2369" w:rsidP="009016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1E4695" w14:textId="77777777" w:rsidR="009F2369" w:rsidRPr="000C5EDF" w:rsidRDefault="009F2369" w:rsidP="0090165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0C5ED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Dia e Horário das Atividades</w:t>
      </w:r>
    </w:p>
    <w:p w14:paraId="7CFA9C5F" w14:textId="08CEB12F" w:rsidR="009F2369" w:rsidRPr="000C5EDF" w:rsidRDefault="00A12977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EDF">
        <w:rPr>
          <w:rFonts w:asciiTheme="minorHAnsi" w:hAnsiTheme="minorHAnsi" w:cstheme="minorHAnsi"/>
          <w:sz w:val="22"/>
          <w:szCs w:val="22"/>
        </w:rPr>
        <w:t>2ª feira, das 07h15 às 10h45</w:t>
      </w:r>
      <w:r w:rsidR="009F2369" w:rsidRPr="000C5ED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7BF94D45" w14:textId="046A0938" w:rsidR="009F2369" w:rsidRPr="000C5EDF" w:rsidRDefault="009F2369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5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EDITAL DE CONTRATAÇÃO DOCENTE: </w:t>
      </w:r>
      <w:r w:rsidR="00F84EA5" w:rsidRPr="000C5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JOGOS DIGITAIS</w:t>
      </w:r>
    </w:p>
    <w:p w14:paraId="2616469B" w14:textId="77777777" w:rsidR="009F2369" w:rsidRPr="000C5EDF" w:rsidRDefault="009F2369" w:rsidP="0090165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5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Ementa</w:t>
      </w:r>
    </w:p>
    <w:p w14:paraId="3F9F6992" w14:textId="77777777" w:rsidR="009F2369" w:rsidRPr="000C5EDF" w:rsidRDefault="009F2369" w:rsidP="0090165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338A60" w14:textId="7ECF0040" w:rsidR="009F2369" w:rsidRPr="000C5EDF" w:rsidRDefault="009F2369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Disciplina: </w:t>
      </w:r>
      <w:r w:rsidR="00A12977" w:rsidRPr="000C5EDF">
        <w:rPr>
          <w:rFonts w:asciiTheme="minorHAnsi" w:hAnsiTheme="minorHAnsi" w:cstheme="minorHAnsi"/>
          <w:sz w:val="22"/>
          <w:szCs w:val="22"/>
        </w:rPr>
        <w:t>Carreiras, Empreendedorismo e Industria de Jogos</w:t>
      </w:r>
    </w:p>
    <w:p w14:paraId="2E1894B5" w14:textId="0420CD8B" w:rsidR="009F2369" w:rsidRPr="000C5EDF" w:rsidRDefault="009F2369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7A02E1" w14:textId="77777777" w:rsidR="009F2369" w:rsidRPr="000C5EDF" w:rsidRDefault="009F2369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36AE98" w14:textId="77777777" w:rsidR="009F2369" w:rsidRPr="000C5EDF" w:rsidRDefault="009F2369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5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Ementa </w:t>
      </w:r>
    </w:p>
    <w:p w14:paraId="67A03C50" w14:textId="344BE32E" w:rsidR="009F2369" w:rsidRPr="000C5EDF" w:rsidRDefault="00A12977" w:rsidP="009016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EDF">
        <w:rPr>
          <w:rFonts w:asciiTheme="minorHAnsi" w:hAnsiTheme="minorHAnsi" w:cstheme="minorHAnsi"/>
          <w:color w:val="000000" w:themeColor="text1"/>
          <w:sz w:val="22"/>
          <w:szCs w:val="22"/>
        </w:rPr>
        <w:t>Abordagem sobre indústria de games, carreiras e empreendedorismo, arranjos Institucionais, políticas governamentais, identidades visuais, questões jurídicas e direitos autorais para games, com foco na atuação do profissional do design.</w:t>
      </w:r>
    </w:p>
    <w:p w14:paraId="2954CBB9" w14:textId="2E0917A7" w:rsidR="009F2369" w:rsidRPr="000C5EDF" w:rsidRDefault="009F2369" w:rsidP="009016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8EDAF0" w14:textId="77777777" w:rsidR="009F2369" w:rsidRPr="000C5EDF" w:rsidRDefault="009F2369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5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Bibliografia </w:t>
      </w:r>
    </w:p>
    <w:p w14:paraId="3B71FA30" w14:textId="77777777" w:rsidR="009F2369" w:rsidRPr="000C5EDF" w:rsidRDefault="009F2369" w:rsidP="0090165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5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Básica</w:t>
      </w:r>
    </w:p>
    <w:p w14:paraId="4555100D" w14:textId="77777777" w:rsidR="00A12977" w:rsidRPr="000C5EDF" w:rsidRDefault="00A12977" w:rsidP="00A1297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EDF">
        <w:rPr>
          <w:rFonts w:asciiTheme="minorHAnsi" w:hAnsiTheme="minorHAnsi" w:cstheme="minorHAnsi"/>
          <w:color w:val="000000" w:themeColor="text1"/>
          <w:sz w:val="22"/>
          <w:szCs w:val="22"/>
        </w:rPr>
        <w:t>ABRAGAMES. Manual de Direitos Autorais para Games (2016. Disponível em http://www.abragames.org/manual-de-direitos-autorais-para-games.html, acessado em 14/12/2016.</w:t>
      </w:r>
    </w:p>
    <w:p w14:paraId="6B558EC6" w14:textId="77777777" w:rsidR="00A12977" w:rsidRPr="000C5EDF" w:rsidRDefault="00A12977" w:rsidP="00A1297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E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BNDES. Arranjos Institucionais na Indústria de Videogames (2014). Disponível em </w:t>
      </w:r>
    </w:p>
    <w:p w14:paraId="5F5CCACF" w14:textId="4C5329C8" w:rsidR="009F2369" w:rsidRPr="000C5EDF" w:rsidRDefault="00A12977" w:rsidP="00A1297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EDF">
        <w:rPr>
          <w:rFonts w:asciiTheme="minorHAnsi" w:hAnsiTheme="minorHAnsi" w:cstheme="minorHAnsi"/>
          <w:color w:val="000000" w:themeColor="text1"/>
          <w:sz w:val="22"/>
          <w:szCs w:val="22"/>
        </w:rPr>
        <w:t>_______. Mapeamento da Indústria Brasileira e Global de Jogos Digitais – Relatório Final (2014). Disponível em http://www.bndes.gov.br/SiteBNDES/bndes/bndes_pt/Galerias/Arquivos/conhecimento/seminario/seminario_mapeamento_industria_games042014_Relatorio_Final.pdf, acessado em 14/12/2016.</w:t>
      </w:r>
      <w:r w:rsidRPr="000C5EDF">
        <w:rPr>
          <w:rFonts w:asciiTheme="minorHAnsi" w:hAnsiTheme="minorHAnsi" w:cstheme="minorHAnsi"/>
          <w:color w:val="000000" w:themeColor="text1"/>
          <w:sz w:val="22"/>
          <w:szCs w:val="22"/>
        </w:rPr>
        <w:cr/>
        <w:t>http://www.abragames.org/levantamento-de-desenvolvimento8203-econocircmicosobre -o-setor-de-games.html, acessado em 14/12/2016.</w:t>
      </w:r>
    </w:p>
    <w:p w14:paraId="05DD52E0" w14:textId="77777777" w:rsidR="009F2369" w:rsidRPr="000C5EDF" w:rsidRDefault="009F2369" w:rsidP="009016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538602" w14:textId="4548E533" w:rsidR="009F2369" w:rsidRPr="000C5EDF" w:rsidRDefault="009F2369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8DB3A4" w14:textId="0F315374" w:rsidR="009F2369" w:rsidRPr="000C5EDF" w:rsidRDefault="009F2369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6AF3FF" w14:textId="77777777" w:rsidR="009F2369" w:rsidRPr="000C5EDF" w:rsidRDefault="009F2369" w:rsidP="0090165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0C5ED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Dia e Horário das Atividades</w:t>
      </w:r>
    </w:p>
    <w:p w14:paraId="725B3772" w14:textId="7D891755" w:rsidR="009F2369" w:rsidRPr="000C5EDF" w:rsidRDefault="00A12977" w:rsidP="0090165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EDF">
        <w:rPr>
          <w:rFonts w:asciiTheme="minorHAnsi" w:hAnsiTheme="minorHAnsi" w:cstheme="minorHAnsi"/>
          <w:sz w:val="22"/>
          <w:szCs w:val="22"/>
        </w:rPr>
        <w:t>6ª feira, das 09h05 às 10h45</w:t>
      </w:r>
    </w:p>
    <w:p w14:paraId="1B106680" w14:textId="6347020F" w:rsidR="009F2369" w:rsidRPr="000C5EDF" w:rsidRDefault="009F2369" w:rsidP="009016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9F2369" w:rsidRPr="000C5EDF" w:rsidSect="00296573">
      <w:headerReference w:type="default" r:id="rId7"/>
      <w:footerReference w:type="default" r:id="rId8"/>
      <w:pgSz w:w="11906" w:h="16838"/>
      <w:pgMar w:top="2410" w:right="1558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2FA5B" w14:textId="77777777" w:rsidR="00211564" w:rsidRDefault="00211564">
      <w:r>
        <w:separator/>
      </w:r>
    </w:p>
  </w:endnote>
  <w:endnote w:type="continuationSeparator" w:id="0">
    <w:p w14:paraId="39A6C89D" w14:textId="77777777" w:rsidR="00211564" w:rsidRDefault="0021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92EE5" w14:textId="642E953D" w:rsidR="00632790" w:rsidRPr="006D46EE" w:rsidRDefault="008D64A3" w:rsidP="006D46EE">
    <w:pPr>
      <w:pStyle w:val="Rodap"/>
      <w:jc w:val="center"/>
      <w:rPr>
        <w:rFonts w:ascii="Calibri" w:hAnsi="Calibri" w:cs="Calibri"/>
        <w:sz w:val="18"/>
        <w:szCs w:val="16"/>
      </w:rPr>
    </w:pPr>
    <w:r>
      <w:rPr>
        <w:rFonts w:ascii="Georgia" w:hAnsi="Georgia"/>
        <w:b/>
        <w:bCs/>
        <w:sz w:val="16"/>
        <w:szCs w:val="16"/>
      </w:rPr>
      <w:t xml:space="preserve"> </w:t>
    </w:r>
    <w:r w:rsidR="00632790" w:rsidRPr="006D46EE">
      <w:rPr>
        <w:rFonts w:ascii="Calibri" w:hAnsi="Calibri" w:cs="Calibri"/>
        <w:bCs/>
        <w:sz w:val="18"/>
        <w:szCs w:val="16"/>
      </w:rPr>
      <w:t xml:space="preserve">Rua </w:t>
    </w:r>
    <w:r w:rsidR="006D46EE" w:rsidRPr="006D46EE">
      <w:rPr>
        <w:rFonts w:ascii="Calibri" w:hAnsi="Calibri" w:cs="Calibri"/>
        <w:bCs/>
        <w:sz w:val="18"/>
        <w:szCs w:val="16"/>
      </w:rPr>
      <w:t>Marquês de Paranaguá</w:t>
    </w:r>
    <w:r w:rsidR="00632790" w:rsidRPr="006D46EE">
      <w:rPr>
        <w:rFonts w:ascii="Calibri" w:hAnsi="Calibri" w:cs="Calibri"/>
        <w:bCs/>
        <w:sz w:val="18"/>
        <w:szCs w:val="16"/>
      </w:rPr>
      <w:t xml:space="preserve">, </w:t>
    </w:r>
    <w:r w:rsidR="006D46EE" w:rsidRPr="006D46EE">
      <w:rPr>
        <w:rFonts w:ascii="Calibri" w:hAnsi="Calibri" w:cs="Calibri"/>
        <w:bCs/>
        <w:sz w:val="18"/>
        <w:szCs w:val="16"/>
      </w:rPr>
      <w:t>111</w:t>
    </w:r>
    <w:r w:rsidR="00632790" w:rsidRPr="006D46EE">
      <w:rPr>
        <w:rFonts w:ascii="Calibri" w:hAnsi="Calibri" w:cs="Calibri"/>
        <w:bCs/>
        <w:sz w:val="18"/>
        <w:szCs w:val="16"/>
      </w:rPr>
      <w:t xml:space="preserve"> </w:t>
    </w:r>
    <w:r w:rsidR="006D46EE" w:rsidRPr="006D46EE">
      <w:rPr>
        <w:rFonts w:ascii="Calibri" w:hAnsi="Calibri" w:cs="Calibri"/>
        <w:bCs/>
        <w:sz w:val="18"/>
        <w:szCs w:val="16"/>
      </w:rPr>
      <w:t>–</w:t>
    </w:r>
    <w:r w:rsidR="00632790" w:rsidRPr="006D46EE">
      <w:rPr>
        <w:rFonts w:ascii="Calibri" w:hAnsi="Calibri" w:cs="Calibri"/>
        <w:bCs/>
        <w:sz w:val="18"/>
        <w:szCs w:val="16"/>
      </w:rPr>
      <w:t xml:space="preserve"> </w:t>
    </w:r>
    <w:r w:rsidR="006D46EE" w:rsidRPr="006D46EE">
      <w:rPr>
        <w:rFonts w:ascii="Calibri" w:hAnsi="Calibri" w:cs="Calibri"/>
        <w:bCs/>
        <w:sz w:val="18"/>
        <w:szCs w:val="16"/>
      </w:rPr>
      <w:t xml:space="preserve">Consolação - São Paulo - </w:t>
    </w:r>
    <w:r w:rsidR="00632790" w:rsidRPr="006D46EE">
      <w:rPr>
        <w:rFonts w:ascii="Calibri" w:hAnsi="Calibri" w:cs="Calibri"/>
        <w:bCs/>
        <w:sz w:val="18"/>
        <w:szCs w:val="16"/>
      </w:rPr>
      <w:t xml:space="preserve">SP – CEP </w:t>
    </w:r>
    <w:r w:rsidR="006D46EE" w:rsidRPr="006D46EE">
      <w:rPr>
        <w:rFonts w:ascii="Calibri" w:hAnsi="Calibri" w:cs="Calibri"/>
        <w:bCs/>
        <w:sz w:val="18"/>
        <w:szCs w:val="16"/>
      </w:rPr>
      <w:t>01303-050 - Fone: (11) 3124</w:t>
    </w:r>
    <w:r w:rsidR="00632790" w:rsidRPr="006D46EE">
      <w:rPr>
        <w:rFonts w:ascii="Calibri" w:hAnsi="Calibri" w:cs="Calibri"/>
        <w:bCs/>
        <w:sz w:val="18"/>
        <w:szCs w:val="16"/>
      </w:rPr>
      <w:t>-</w:t>
    </w:r>
    <w:r w:rsidR="006D46EE" w:rsidRPr="006D46EE">
      <w:rPr>
        <w:rFonts w:ascii="Calibri" w:hAnsi="Calibri" w:cs="Calibri"/>
        <w:bCs/>
        <w:sz w:val="18"/>
        <w:szCs w:val="16"/>
      </w:rPr>
      <w:t>72</w:t>
    </w:r>
    <w:r w:rsidR="005662CB">
      <w:rPr>
        <w:rFonts w:ascii="Calibri" w:hAnsi="Calibri" w:cs="Calibri"/>
        <w:bCs/>
        <w:sz w:val="18"/>
        <w:szCs w:val="16"/>
      </w:rPr>
      <w:t>25</w:t>
    </w:r>
    <w:r w:rsidR="00632790" w:rsidRPr="006D46EE">
      <w:rPr>
        <w:rFonts w:ascii="Calibri" w:hAnsi="Calibri" w:cs="Calibri"/>
        <w:bCs/>
        <w:sz w:val="18"/>
        <w:szCs w:val="16"/>
      </w:rPr>
      <w:br/>
    </w:r>
    <w:r w:rsidRPr="006D46EE">
      <w:rPr>
        <w:rFonts w:ascii="Calibri" w:hAnsi="Calibri" w:cs="Calibri"/>
        <w:bCs/>
        <w:noProof/>
        <w:sz w:val="18"/>
        <w:szCs w:val="16"/>
      </w:rPr>
      <w:t xml:space="preserve">       </w:t>
    </w:r>
    <w:r w:rsidR="00632790" w:rsidRPr="006D46EE">
      <w:rPr>
        <w:rFonts w:ascii="Calibri" w:hAnsi="Calibri" w:cs="Calibri"/>
        <w:bCs/>
        <w:noProof/>
        <w:sz w:val="18"/>
        <w:szCs w:val="16"/>
      </w:rPr>
      <w:t xml:space="preserve">http://www.pucsp.br/  -  </w:t>
    </w:r>
    <w:r w:rsidR="006D46EE" w:rsidRPr="006D46EE">
      <w:rPr>
        <w:rFonts w:ascii="Calibri" w:hAnsi="Calibri" w:cs="Calibri"/>
        <w:bCs/>
        <w:noProof/>
        <w:sz w:val="18"/>
        <w:szCs w:val="16"/>
      </w:rPr>
      <w:t>fcet</w:t>
    </w:r>
    <w:r w:rsidR="00632790" w:rsidRPr="006D46EE">
      <w:rPr>
        <w:rFonts w:ascii="Calibri" w:hAnsi="Calibri" w:cs="Calibri"/>
        <w:bCs/>
        <w:noProof/>
        <w:sz w:val="18"/>
        <w:szCs w:val="16"/>
      </w:rPr>
      <w:t>@pucsp.br</w:t>
    </w:r>
    <w:r w:rsidR="00632790" w:rsidRPr="006D46EE">
      <w:rPr>
        <w:rFonts w:ascii="Calibri" w:hAnsi="Calibri" w:cs="Calibri"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19FEE" w14:textId="77777777" w:rsidR="00211564" w:rsidRDefault="00211564">
      <w:r>
        <w:separator/>
      </w:r>
    </w:p>
  </w:footnote>
  <w:footnote w:type="continuationSeparator" w:id="0">
    <w:p w14:paraId="558BDB01" w14:textId="77777777" w:rsidR="00211564" w:rsidRDefault="0021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52B6" w14:textId="49DAEEFE" w:rsidR="00CC70CB" w:rsidRPr="00D674B0" w:rsidRDefault="00A23E13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1B295692">
              <wp:simplePos x="0" y="0"/>
              <wp:positionH relativeFrom="column">
                <wp:posOffset>777240</wp:posOffset>
              </wp:positionH>
              <wp:positionV relativeFrom="paragraph">
                <wp:posOffset>-152238</wp:posOffset>
              </wp:positionV>
              <wp:extent cx="5166360" cy="7543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A23E13" w:rsidRDefault="00CC70CB" w:rsidP="00296573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1CC73650" w:rsidR="00AF4B7F" w:rsidRPr="00A23E13" w:rsidRDefault="00D6172B" w:rsidP="00296573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Faculdade de Ciências Exatas e Tecnologia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pt;width:406.8pt;height:5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" filled="f" stroked="f">
              <v:textbox>
                <w:txbxContent>
                  <w:p w14:paraId="4400F209" w14:textId="77777777" w:rsidR="00CC70CB" w:rsidRPr="00A23E13" w:rsidRDefault="00CC70CB" w:rsidP="00296573">
                    <w:pPr>
                      <w:jc w:val="center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1CC73650" w:rsidR="00AF4B7F" w:rsidRPr="00A23E13" w:rsidRDefault="00D6172B" w:rsidP="00296573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Faculdade de Ciências Exatas e Tecnologia</w:t>
                    </w:r>
                  </w:p>
                </w:txbxContent>
              </v:textbox>
            </v:shape>
          </w:pict>
        </mc:Fallback>
      </mc:AlternateContent>
    </w:r>
    <w:r w:rsidR="001B7839">
      <w:rPr>
        <w:noProof/>
      </w:rPr>
      <w:drawing>
        <wp:anchor distT="0" distB="0" distL="114300" distR="114300" simplePos="0" relativeHeight="251658240" behindDoc="0" locked="0" layoutInCell="1" allowOverlap="1" wp14:anchorId="077BCC1A" wp14:editId="6F0F552C">
          <wp:simplePos x="0" y="0"/>
          <wp:positionH relativeFrom="column">
            <wp:posOffset>-800226</wp:posOffset>
          </wp:positionH>
          <wp:positionV relativeFrom="paragraph">
            <wp:posOffset>-384895</wp:posOffset>
          </wp:positionV>
          <wp:extent cx="1523301" cy="107323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UC 70 anos [v2]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0863" cy="1078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3"/>
  </w:num>
  <w:num w:numId="5">
    <w:abstractNumId w:val="18"/>
  </w:num>
  <w:num w:numId="6">
    <w:abstractNumId w:val="27"/>
  </w:num>
  <w:num w:numId="7">
    <w:abstractNumId w:val="2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24"/>
  </w:num>
  <w:num w:numId="14">
    <w:abstractNumId w:val="22"/>
  </w:num>
  <w:num w:numId="15">
    <w:abstractNumId w:val="7"/>
  </w:num>
  <w:num w:numId="16">
    <w:abstractNumId w:val="1"/>
  </w:num>
  <w:num w:numId="17">
    <w:abstractNumId w:val="17"/>
  </w:num>
  <w:num w:numId="18">
    <w:abstractNumId w:val="16"/>
  </w:num>
  <w:num w:numId="19">
    <w:abstractNumId w:val="10"/>
  </w:num>
  <w:num w:numId="20">
    <w:abstractNumId w:val="5"/>
  </w:num>
  <w:num w:numId="21">
    <w:abstractNumId w:val="25"/>
  </w:num>
  <w:num w:numId="22">
    <w:abstractNumId w:val="15"/>
  </w:num>
  <w:num w:numId="23">
    <w:abstractNumId w:val="14"/>
  </w:num>
  <w:num w:numId="24">
    <w:abstractNumId w:val="20"/>
  </w:num>
  <w:num w:numId="25">
    <w:abstractNumId w:val="26"/>
  </w:num>
  <w:num w:numId="26">
    <w:abstractNumId w:val="8"/>
  </w:num>
  <w:num w:numId="27">
    <w:abstractNumId w:val="9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05"/>
    <w:rsid w:val="00025435"/>
    <w:rsid w:val="0009634B"/>
    <w:rsid w:val="000C5EDF"/>
    <w:rsid w:val="000C7023"/>
    <w:rsid w:val="000E28A9"/>
    <w:rsid w:val="00112086"/>
    <w:rsid w:val="001729EF"/>
    <w:rsid w:val="0019282D"/>
    <w:rsid w:val="001A462A"/>
    <w:rsid w:val="001B7839"/>
    <w:rsid w:val="001C6A87"/>
    <w:rsid w:val="001D3F48"/>
    <w:rsid w:val="001F24F6"/>
    <w:rsid w:val="00211564"/>
    <w:rsid w:val="00212C10"/>
    <w:rsid w:val="0021563F"/>
    <w:rsid w:val="002347BC"/>
    <w:rsid w:val="00234E74"/>
    <w:rsid w:val="00251C9F"/>
    <w:rsid w:val="002639D4"/>
    <w:rsid w:val="002944F0"/>
    <w:rsid w:val="00296573"/>
    <w:rsid w:val="003121A5"/>
    <w:rsid w:val="003A00B6"/>
    <w:rsid w:val="003B3AA8"/>
    <w:rsid w:val="00444BE3"/>
    <w:rsid w:val="004455C1"/>
    <w:rsid w:val="004968CA"/>
    <w:rsid w:val="004E29BE"/>
    <w:rsid w:val="005662CB"/>
    <w:rsid w:val="005672A9"/>
    <w:rsid w:val="00571FA4"/>
    <w:rsid w:val="00592EA6"/>
    <w:rsid w:val="005B4027"/>
    <w:rsid w:val="006166D6"/>
    <w:rsid w:val="00632790"/>
    <w:rsid w:val="006872A7"/>
    <w:rsid w:val="006C1077"/>
    <w:rsid w:val="006C11B5"/>
    <w:rsid w:val="006C2D4A"/>
    <w:rsid w:val="006D46EE"/>
    <w:rsid w:val="006E0366"/>
    <w:rsid w:val="00824907"/>
    <w:rsid w:val="00852E30"/>
    <w:rsid w:val="008779A6"/>
    <w:rsid w:val="008D224A"/>
    <w:rsid w:val="008D64A3"/>
    <w:rsid w:val="008F2A0B"/>
    <w:rsid w:val="0090165A"/>
    <w:rsid w:val="009F2369"/>
    <w:rsid w:val="00A12977"/>
    <w:rsid w:val="00A1733F"/>
    <w:rsid w:val="00A23E13"/>
    <w:rsid w:val="00A47331"/>
    <w:rsid w:val="00AF4B7F"/>
    <w:rsid w:val="00B2095A"/>
    <w:rsid w:val="00B84793"/>
    <w:rsid w:val="00BD0B63"/>
    <w:rsid w:val="00BD739A"/>
    <w:rsid w:val="00BF3A2D"/>
    <w:rsid w:val="00C0017F"/>
    <w:rsid w:val="00C1100B"/>
    <w:rsid w:val="00C54BAD"/>
    <w:rsid w:val="00CA4FF3"/>
    <w:rsid w:val="00CC70CB"/>
    <w:rsid w:val="00CF58F7"/>
    <w:rsid w:val="00D208E3"/>
    <w:rsid w:val="00D326EB"/>
    <w:rsid w:val="00D6172B"/>
    <w:rsid w:val="00D674B0"/>
    <w:rsid w:val="00DE3544"/>
    <w:rsid w:val="00DF3492"/>
    <w:rsid w:val="00E12762"/>
    <w:rsid w:val="00E262A3"/>
    <w:rsid w:val="00E507AF"/>
    <w:rsid w:val="00E6685A"/>
    <w:rsid w:val="00EF0C7E"/>
    <w:rsid w:val="00F84EA5"/>
    <w:rsid w:val="00FA2117"/>
    <w:rsid w:val="00FC623F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ccasanova</dc:creator>
  <cp:lastModifiedBy>Rosely Maria do Carmo Mayer Coelho Barreiro</cp:lastModifiedBy>
  <cp:revision>2</cp:revision>
  <cp:lastPrinted>2015-12-07T17:37:00Z</cp:lastPrinted>
  <dcterms:created xsi:type="dcterms:W3CDTF">2022-10-31T18:27:00Z</dcterms:created>
  <dcterms:modified xsi:type="dcterms:W3CDTF">2022-10-31T18:27:00Z</dcterms:modified>
</cp:coreProperties>
</file>